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5C" w:rsidRDefault="002B155C" w:rsidP="004D0664">
      <w:pPr>
        <w:ind w:left="708"/>
        <w:jc w:val="both"/>
        <w:rPr>
          <w:rFonts w:cstheme="minorHAnsi"/>
          <w:b/>
          <w:color w:val="1D2A41"/>
          <w:sz w:val="28"/>
        </w:rPr>
      </w:pPr>
      <w:r>
        <w:rPr>
          <w:rFonts w:cstheme="minorHAnsi"/>
          <w:b/>
          <w:color w:val="1D2A41"/>
          <w:sz w:val="28"/>
        </w:rPr>
        <w:t xml:space="preserve">PLAN D’ANIMATION TYPE D’UN ATELIER DE TRAVAIL </w:t>
      </w:r>
    </w:p>
    <w:p w:rsidR="004D0664" w:rsidRDefault="004D0664" w:rsidP="004D0664">
      <w:pPr>
        <w:ind w:left="708"/>
        <w:jc w:val="both"/>
        <w:rPr>
          <w:rFonts w:cstheme="minorHAnsi"/>
          <w:b/>
          <w:color w:val="1D2A41"/>
          <w:sz w:val="28"/>
        </w:rPr>
      </w:pPr>
    </w:p>
    <w:p w:rsidR="004D0664" w:rsidRPr="00A25BA3" w:rsidRDefault="002B155C" w:rsidP="004D0664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Calibri" w:hAnsi="Calibri"/>
          <w:color w:val="000000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  <w:r w:rsidR="004D0664" w:rsidRPr="00D230BB">
        <w:rPr>
          <w:rStyle w:val="normaltextrun"/>
          <w:rFonts w:ascii="Calibri" w:hAnsi="Calibri" w:cs="Segoe UI"/>
          <w:color w:val="00000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229D65B" wp14:editId="3A112A0A">
                <wp:simplePos x="0" y="0"/>
                <wp:positionH relativeFrom="column">
                  <wp:posOffset>-104775</wp:posOffset>
                </wp:positionH>
                <wp:positionV relativeFrom="paragraph">
                  <wp:posOffset>626110</wp:posOffset>
                </wp:positionV>
                <wp:extent cx="581025" cy="8572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664" w:rsidRPr="00C92E65" w:rsidRDefault="004D0664" w:rsidP="004D0664">
                            <w:pPr>
                              <w:rPr>
                                <w:rFonts w:ascii="Britannic Bold" w:hAnsi="Britannic Bold"/>
                                <w:b/>
                                <w:color w:val="1D2D41"/>
                                <w:sz w:val="96"/>
                              </w:rPr>
                            </w:pPr>
                            <w:r w:rsidRPr="00C92E65">
                              <w:rPr>
                                <w:rFonts w:ascii="Britannic Bold" w:hAnsi="Britannic Bold"/>
                                <w:b/>
                                <w:color w:val="1D2D41"/>
                                <w:sz w:val="96"/>
                              </w:rPr>
                              <w:t>,,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9D65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25pt;margin-top:49.3pt;width:45.75pt;height:6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" filled="f" stroked="f">
                <v:textbox>
                  <w:txbxContent>
                    <w:p w:rsidR="004D0664" w:rsidRPr="00C92E65" w:rsidRDefault="004D0664" w:rsidP="004D0664">
                      <w:pPr>
                        <w:rPr>
                          <w:rFonts w:ascii="Britannic Bold" w:hAnsi="Britannic Bold"/>
                          <w:b/>
                          <w:color w:val="1D2D41"/>
                          <w:sz w:val="96"/>
                        </w:rPr>
                      </w:pPr>
                      <w:r w:rsidRPr="00C92E65">
                        <w:rPr>
                          <w:rFonts w:ascii="Britannic Bold" w:hAnsi="Britannic Bold"/>
                          <w:b/>
                          <w:color w:val="1D2D41"/>
                          <w:sz w:val="96"/>
                        </w:rPr>
                        <w:t>,,</w:t>
                      </w:r>
                    </w:p>
                  </w:txbxContent>
                </v:textbox>
              </v:shape>
            </w:pict>
          </mc:Fallback>
        </mc:AlternateContent>
      </w:r>
      <w:r w:rsidR="004D0664" w:rsidRPr="00D230BB">
        <w:rPr>
          <w:rStyle w:val="normaltextrun"/>
          <w:rFonts w:ascii="Calibri" w:hAnsi="Calibri" w:cs="Segoe UI"/>
          <w:color w:val="000000"/>
        </w:rPr>
        <w:drawing>
          <wp:anchor distT="0" distB="0" distL="114300" distR="114300" simplePos="0" relativeHeight="251675648" behindDoc="0" locked="0" layoutInCell="1" allowOverlap="1" wp14:anchorId="3F869853" wp14:editId="298E8810">
            <wp:simplePos x="0" y="0"/>
            <wp:positionH relativeFrom="margin">
              <wp:posOffset>8890</wp:posOffset>
            </wp:positionH>
            <wp:positionV relativeFrom="paragraph">
              <wp:posOffset>48895</wp:posOffset>
            </wp:positionV>
            <wp:extent cx="389255" cy="332105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cons8-curseur-1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9255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D0664" w:rsidRPr="00CD69E1">
        <w:rPr>
          <w:rStyle w:val="normaltextrun"/>
          <w:rFonts w:ascii="Calibri" w:hAnsi="Calibri" w:cs="Segoe UI"/>
          <w:color w:val="000000"/>
        </w:rPr>
        <w:t>Ce document fait partie des productions développées par le CREMIS dans le dossier web “</w:t>
      </w:r>
      <w:hyperlink r:id="rId8" w:history="1">
        <w:r w:rsidR="004D0664" w:rsidRPr="00010C98">
          <w:rPr>
            <w:rStyle w:val="Lienhypertexte"/>
            <w:rFonts w:ascii="Calibri" w:hAnsi="Calibri" w:cs="Segoe UI"/>
          </w:rPr>
          <w:t>Démarche pratique: s’approprier les connaissances en itinérance</w:t>
        </w:r>
      </w:hyperlink>
      <w:r w:rsidR="004D0664" w:rsidRPr="00CD69E1">
        <w:rPr>
          <w:rStyle w:val="normaltextrun"/>
          <w:rFonts w:ascii="Calibri" w:hAnsi="Calibri" w:cs="Segoe UI"/>
          <w:color w:val="000000"/>
        </w:rPr>
        <w:t>”. Il est le fruit d’une expérimentation effectuée dans trois milieu</w:t>
      </w:r>
      <w:r w:rsidR="004D0664">
        <w:rPr>
          <w:rStyle w:val="normaltextrun"/>
          <w:rFonts w:ascii="Calibri" w:hAnsi="Calibri" w:cs="Segoe UI"/>
          <w:color w:val="000000"/>
        </w:rPr>
        <w:t xml:space="preserve">x pilotes.  </w:t>
      </w:r>
      <w:r w:rsidR="004D0664" w:rsidRPr="00A25BA3">
        <w:rPr>
          <w:rStyle w:val="normaltextrun"/>
          <w:rFonts w:ascii="Calibri" w:hAnsi="Calibri" w:cs="Segoe UI"/>
          <w:color w:val="000000"/>
        </w:rPr>
        <w:t xml:space="preserve">Cette démarche s’appuie sur les travaux du CREMIS en itinérance soit le </w:t>
      </w:r>
      <w:hyperlink r:id="rId9" w:history="1">
        <w:r w:rsidR="004D0664" w:rsidRPr="00010C98">
          <w:rPr>
            <w:rStyle w:val="Lienhypertexte"/>
            <w:rFonts w:ascii="Calibri" w:hAnsi="Calibri" w:cs="Segoe UI"/>
          </w:rPr>
          <w:t>Guide des bonnes pratiques</w:t>
        </w:r>
      </w:hyperlink>
      <w:r w:rsidR="004D0664" w:rsidRPr="00A25BA3">
        <w:rPr>
          <w:rStyle w:val="normaltextrun"/>
          <w:rFonts w:ascii="Calibri" w:hAnsi="Calibri" w:cs="Segoe UI"/>
          <w:color w:val="000000"/>
        </w:rPr>
        <w:t xml:space="preserve"> et les </w:t>
      </w:r>
      <w:hyperlink r:id="rId10" w:history="1">
        <w:r w:rsidR="004D0664" w:rsidRPr="00010C98">
          <w:rPr>
            <w:rStyle w:val="Lienhypertexte"/>
            <w:rFonts w:ascii="Calibri" w:hAnsi="Calibri" w:cs="Segoe UI"/>
          </w:rPr>
          <w:t>outils pour repérer et prévenir l'instabilité résidentielle</w:t>
        </w:r>
      </w:hyperlink>
      <w:r w:rsidR="004D0664">
        <w:rPr>
          <w:rStyle w:val="normaltextrun"/>
          <w:rFonts w:ascii="Calibri" w:hAnsi="Calibri" w:cs="Segoe UI"/>
          <w:color w:val="000000"/>
        </w:rPr>
        <w:t>.</w:t>
      </w:r>
    </w:p>
    <w:p w:rsidR="004D0664" w:rsidRPr="00A25BA3" w:rsidRDefault="004D0664" w:rsidP="004D0664">
      <w:pPr>
        <w:spacing w:before="240"/>
        <w:ind w:left="708"/>
        <w:jc w:val="both"/>
        <w:rPr>
          <w:rFonts w:ascii="Calibri" w:hAnsi="Calibri" w:cs="Segoe UI"/>
          <w:color w:val="000000"/>
          <w:sz w:val="24"/>
          <w:lang w:eastAsia="fr-CA"/>
        </w:rPr>
      </w:pPr>
      <w:r w:rsidRPr="00A25BA3">
        <w:rPr>
          <w:rStyle w:val="normaltextrun"/>
          <w:rFonts w:cstheme="minorHAnsi"/>
          <w:color w:val="212529"/>
          <w:sz w:val="24"/>
          <w:shd w:val="clear" w:color="auto" w:fill="FFFFFF"/>
        </w:rPr>
        <w:t xml:space="preserve">Pour citer ce dossier web : BENOIT, Rachel, ROY, Laurence, PARISEAU-LEGAULT, Pierre et OUELLET, Guillaume (2024). </w:t>
      </w:r>
      <w:r w:rsidRPr="00A25BA3">
        <w:rPr>
          <w:rStyle w:val="normaltextrun"/>
          <w:rFonts w:cstheme="minorHAnsi"/>
          <w:i/>
          <w:iCs/>
          <w:color w:val="212529"/>
          <w:sz w:val="24"/>
          <w:shd w:val="clear" w:color="auto" w:fill="FFFFFF"/>
        </w:rPr>
        <w:t>Démarche pratique: s’approprier les connaissances en itinérance</w:t>
      </w:r>
      <w:r w:rsidRPr="00A25BA3">
        <w:rPr>
          <w:rStyle w:val="normaltextrun"/>
          <w:rFonts w:cstheme="minorHAnsi"/>
          <w:color w:val="212529"/>
          <w:sz w:val="24"/>
          <w:shd w:val="clear" w:color="auto" w:fill="FFFFFF"/>
        </w:rPr>
        <w:t xml:space="preserve">. Montréal: CREMIS, CIUSSS du </w:t>
      </w:r>
      <w:proofErr w:type="spellStart"/>
      <w:r w:rsidRPr="00A25BA3">
        <w:rPr>
          <w:rStyle w:val="normaltextrun"/>
          <w:rFonts w:cstheme="minorHAnsi"/>
          <w:color w:val="212529"/>
          <w:sz w:val="24"/>
          <w:shd w:val="clear" w:color="auto" w:fill="FFFFFF"/>
        </w:rPr>
        <w:t>Centre-Sud-de-l’Ile-de-Montréal</w:t>
      </w:r>
      <w:proofErr w:type="spellEnd"/>
      <w:r w:rsidRPr="00A25BA3">
        <w:rPr>
          <w:rStyle w:val="normaltextrun"/>
          <w:rFonts w:cstheme="minorHAnsi"/>
          <w:color w:val="212529"/>
          <w:sz w:val="24"/>
          <w:shd w:val="clear" w:color="auto" w:fill="FFFFFF"/>
        </w:rPr>
        <w:t>.</w:t>
      </w:r>
      <w:r w:rsidRPr="00A25BA3">
        <w:rPr>
          <w:rStyle w:val="eop"/>
          <w:rFonts w:cstheme="minorHAnsi"/>
          <w:color w:val="212529"/>
          <w:sz w:val="24"/>
          <w:shd w:val="clear" w:color="auto" w:fill="FFFFFF"/>
        </w:rPr>
        <w:t> </w:t>
      </w:r>
    </w:p>
    <w:p w:rsidR="002B155C" w:rsidRDefault="002B155C" w:rsidP="002B15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2B155C" w:rsidRPr="002B155C" w:rsidRDefault="002B155C" w:rsidP="002B155C">
      <w:pPr>
        <w:pStyle w:val="paragraph"/>
        <w:spacing w:before="0" w:beforeAutospacing="0" w:after="240" w:afterAutospacing="0"/>
        <w:ind w:left="708"/>
        <w:jc w:val="both"/>
        <w:textAlignment w:val="baseline"/>
        <w:rPr>
          <w:rFonts w:asciiTheme="minorHAnsi" w:hAnsiTheme="minorHAnsi" w:cs="Segoe UI"/>
        </w:rPr>
      </w:pPr>
      <w:r w:rsidRPr="004D0664">
        <w:rPr>
          <w:rStyle w:val="normaltextrun"/>
          <w:color w:val="46A19E"/>
          <w:lang w:val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47159</wp:posOffset>
            </wp:positionH>
            <wp:positionV relativeFrom="paragraph">
              <wp:posOffset>6387</wp:posOffset>
            </wp:positionV>
            <wp:extent cx="274848" cy="27484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s8-goal-5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48" cy="274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0664">
        <w:rPr>
          <w:rStyle w:val="normaltextrun"/>
          <w:rFonts w:asciiTheme="minorHAnsi" w:hAnsiTheme="minorHAnsi" w:cs="Segoe UI"/>
          <w:b/>
          <w:bCs/>
          <w:color w:val="46A19E"/>
          <w:lang w:val="fr-FR"/>
        </w:rPr>
        <w:t>But général des ateliers</w:t>
      </w:r>
      <w:r w:rsidRPr="004D0664">
        <w:rPr>
          <w:rStyle w:val="normaltextrun"/>
          <w:rFonts w:asciiTheme="minorHAnsi" w:hAnsiTheme="minorHAnsi" w:cs="Segoe UI"/>
          <w:b/>
          <w:bCs/>
          <w:color w:val="1D2A41"/>
        </w:rPr>
        <w:t xml:space="preserve"> :</w:t>
      </w:r>
      <w:r w:rsidRPr="004D0664">
        <w:rPr>
          <w:rStyle w:val="normaltextrun"/>
          <w:rFonts w:asciiTheme="minorHAnsi" w:hAnsiTheme="minorHAnsi" w:cs="Segoe UI"/>
          <w:color w:val="1D2A41"/>
        </w:rPr>
        <w:t xml:space="preserve"> </w:t>
      </w:r>
      <w:r w:rsidRPr="002B155C">
        <w:rPr>
          <w:rStyle w:val="normaltextrun"/>
          <w:rFonts w:asciiTheme="minorHAnsi" w:hAnsiTheme="minorHAnsi" w:cs="Segoe UI"/>
        </w:rPr>
        <w:t>Favoriser l’appropriation des outils pour repérer et prévenir l’instabilité résidentielle et le Guide des bonnes pratiques en itinérance</w:t>
      </w:r>
      <w:r w:rsidRPr="002B155C">
        <w:rPr>
          <w:rStyle w:val="eop"/>
          <w:rFonts w:asciiTheme="minorHAnsi" w:hAnsiTheme="minorHAnsi" w:cs="Segoe UI"/>
        </w:rPr>
        <w:t> </w:t>
      </w:r>
    </w:p>
    <w:p w:rsidR="002B155C" w:rsidRPr="004D0664" w:rsidRDefault="002B155C" w:rsidP="002B155C">
      <w:pPr>
        <w:pStyle w:val="paragraph"/>
        <w:spacing w:before="0" w:beforeAutospacing="0" w:after="240" w:afterAutospacing="0"/>
        <w:jc w:val="both"/>
        <w:textAlignment w:val="baseline"/>
        <w:rPr>
          <w:rFonts w:asciiTheme="minorHAnsi" w:hAnsiTheme="minorHAnsi" w:cs="Segoe UI"/>
          <w:color w:val="1D2A41"/>
        </w:rPr>
      </w:pPr>
      <w:r w:rsidRPr="004D0664">
        <w:rPr>
          <w:rStyle w:val="normaltextrun"/>
          <w:rFonts w:asciiTheme="minorHAnsi" w:hAnsiTheme="minorHAnsi" w:cs="Segoe UI"/>
          <w:b/>
          <w:bCs/>
          <w:color w:val="1D2A41"/>
          <w:lang w:val="fr-FR"/>
        </w:rPr>
        <w:t>Objectifs spécifiques : </w:t>
      </w:r>
      <w:r w:rsidRPr="004D0664">
        <w:rPr>
          <w:rStyle w:val="eop"/>
          <w:rFonts w:asciiTheme="minorHAnsi" w:hAnsiTheme="minorHAnsi" w:cs="Segoe UI"/>
          <w:color w:val="1D2A41"/>
        </w:rPr>
        <w:t> </w:t>
      </w:r>
    </w:p>
    <w:p w:rsidR="002B155C" w:rsidRPr="002B155C" w:rsidRDefault="002B155C" w:rsidP="002B155C">
      <w:pPr>
        <w:pStyle w:val="paragraph"/>
        <w:spacing w:before="0" w:beforeAutospacing="0" w:after="240" w:afterAutospacing="0"/>
        <w:ind w:left="708"/>
        <w:jc w:val="both"/>
        <w:textAlignment w:val="baseline"/>
        <w:rPr>
          <w:rFonts w:asciiTheme="minorHAnsi" w:hAnsiTheme="minorHAnsi" w:cs="Segoe UI"/>
          <w:color w:val="000000"/>
        </w:rPr>
      </w:pPr>
      <w:r w:rsidRPr="00BC3DEB">
        <w:rPr>
          <w:rFonts w:ascii="Calibri" w:eastAsia="Calibri" w:hAnsi="Calibri" w:cs="Calibri"/>
          <w:noProof/>
          <w:color w:val="E95658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3DDB0" wp14:editId="1E7CA878">
                <wp:simplePos x="0" y="0"/>
                <wp:positionH relativeFrom="column">
                  <wp:posOffset>221993</wp:posOffset>
                </wp:positionH>
                <wp:positionV relativeFrom="paragraph">
                  <wp:posOffset>47570</wp:posOffset>
                </wp:positionV>
                <wp:extent cx="152400" cy="160337"/>
                <wp:effectExtent l="0" t="0" r="0" b="0"/>
                <wp:wrapNone/>
                <wp:docPr id="16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337"/>
                        </a:xfrm>
                        <a:custGeom>
                          <a:avLst/>
                          <a:gdLst>
                            <a:gd name="T0" fmla="*/ 124 w 338"/>
                            <a:gd name="T1" fmla="*/ 355 h 356"/>
                            <a:gd name="T2" fmla="*/ 124 w 338"/>
                            <a:gd name="T3" fmla="*/ 355 h 356"/>
                            <a:gd name="T4" fmla="*/ 98 w 338"/>
                            <a:gd name="T5" fmla="*/ 337 h 356"/>
                            <a:gd name="T6" fmla="*/ 9 w 338"/>
                            <a:gd name="T7" fmla="*/ 222 h 356"/>
                            <a:gd name="T8" fmla="*/ 18 w 338"/>
                            <a:gd name="T9" fmla="*/ 178 h 356"/>
                            <a:gd name="T10" fmla="*/ 62 w 338"/>
                            <a:gd name="T11" fmla="*/ 178 h 356"/>
                            <a:gd name="T12" fmla="*/ 124 w 338"/>
                            <a:gd name="T13" fmla="*/ 258 h 356"/>
                            <a:gd name="T14" fmla="*/ 266 w 338"/>
                            <a:gd name="T15" fmla="*/ 27 h 356"/>
                            <a:gd name="T16" fmla="*/ 319 w 338"/>
                            <a:gd name="T17" fmla="*/ 9 h 356"/>
                            <a:gd name="T18" fmla="*/ 328 w 338"/>
                            <a:gd name="T19" fmla="*/ 62 h 356"/>
                            <a:gd name="T20" fmla="*/ 160 w 338"/>
                            <a:gd name="T21" fmla="*/ 337 h 356"/>
                            <a:gd name="T22" fmla="*/ 124 w 338"/>
                            <a:gd name="T23" fmla="*/ 355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8" h="356">
                              <a:moveTo>
                                <a:pt x="124" y="355"/>
                              </a:moveTo>
                              <a:lnTo>
                                <a:pt x="124" y="355"/>
                              </a:lnTo>
                              <a:cubicBezTo>
                                <a:pt x="115" y="355"/>
                                <a:pt x="107" y="346"/>
                                <a:pt x="98" y="337"/>
                              </a:cubicBezTo>
                              <a:cubicBezTo>
                                <a:pt x="9" y="222"/>
                                <a:pt x="9" y="222"/>
                                <a:pt x="9" y="222"/>
                              </a:cubicBezTo>
                              <a:cubicBezTo>
                                <a:pt x="0" y="204"/>
                                <a:pt x="0" y="187"/>
                                <a:pt x="18" y="178"/>
                              </a:cubicBezTo>
                              <a:cubicBezTo>
                                <a:pt x="36" y="160"/>
                                <a:pt x="53" y="168"/>
                                <a:pt x="62" y="178"/>
                              </a:cubicBezTo>
                              <a:cubicBezTo>
                                <a:pt x="124" y="258"/>
                                <a:pt x="124" y="258"/>
                                <a:pt x="124" y="258"/>
                              </a:cubicBezTo>
                              <a:cubicBezTo>
                                <a:pt x="266" y="27"/>
                                <a:pt x="266" y="27"/>
                                <a:pt x="266" y="27"/>
                              </a:cubicBezTo>
                              <a:cubicBezTo>
                                <a:pt x="284" y="9"/>
                                <a:pt x="301" y="0"/>
                                <a:pt x="319" y="9"/>
                              </a:cubicBezTo>
                              <a:cubicBezTo>
                                <a:pt x="337" y="18"/>
                                <a:pt x="337" y="45"/>
                                <a:pt x="328" y="62"/>
                              </a:cubicBezTo>
                              <a:cubicBezTo>
                                <a:pt x="160" y="337"/>
                                <a:pt x="160" y="337"/>
                                <a:pt x="160" y="337"/>
                              </a:cubicBezTo>
                              <a:cubicBezTo>
                                <a:pt x="151" y="346"/>
                                <a:pt x="142" y="355"/>
                                <a:pt x="124" y="355"/>
                              </a:cubicBezTo>
                            </a:path>
                          </a:pathLst>
                        </a:custGeom>
                        <a:solidFill>
                          <a:srgbClr val="1D2A41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lIns="34284" tIns="17142" rIns="34284" bIns="17142" anchor="ctr"/>
                    </wps:wsp>
                  </a:graphicData>
                </a:graphic>
              </wp:anchor>
            </w:drawing>
          </mc:Choice>
          <mc:Fallback>
            <w:pict>
              <v:shape w14:anchorId="3248CF27" id="Freeform 33" o:spid="_x0000_s1026" style="position:absolute;margin-left:17.5pt;margin-top:3.75pt;width:12pt;height:12.6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" path="m124,355r,c115,355,107,346,98,337,9,222,9,222,9,222,,204,,187,18,178v18,-18,35,-10,44,c124,258,124,258,124,258,266,27,266,27,266,27,284,9,301,,319,9v18,9,18,36,9,53c160,337,160,337,160,337v-9,9,-18,18,-36,18e" fillcolor="#1d2a41" stroked="f">
                <v:path o:connecttype="custom" o:connectlocs="55910,159887;55910,159887;44187,151780;4058,99985;8116,80169;27955,80169;55910,116199;119936,12160;143833,4053;147891,27924;72142,151780;55910,159887" o:connectangles="0,0,0,0,0,0,0,0,0,0,0,0"/>
              </v:shape>
            </w:pict>
          </mc:Fallback>
        </mc:AlternateContent>
      </w:r>
      <w:r w:rsidRPr="002B155C">
        <w:rPr>
          <w:rStyle w:val="normaltextrun"/>
          <w:rFonts w:asciiTheme="minorHAnsi" w:hAnsiTheme="minorHAnsi" w:cs="Segoe UI"/>
          <w:color w:val="000000"/>
          <w:lang w:val="fr-FR"/>
        </w:rPr>
        <w:t xml:space="preserve">Au terme de la démarche d’accompagnement, les membres de l'équipe </w:t>
      </w:r>
      <w:r w:rsidR="00D9484B">
        <w:rPr>
          <w:rStyle w:val="normaltextrun"/>
          <w:rFonts w:asciiTheme="minorHAnsi" w:hAnsiTheme="minorHAnsi" w:cs="Segoe UI"/>
          <w:color w:val="000000"/>
          <w:lang w:val="fr-FR"/>
        </w:rPr>
        <w:t xml:space="preserve">accompagnée </w:t>
      </w:r>
      <w:r w:rsidRPr="002B155C">
        <w:rPr>
          <w:rStyle w:val="normaltextrun"/>
          <w:rFonts w:asciiTheme="minorHAnsi" w:hAnsiTheme="minorHAnsi" w:cs="Segoe UI"/>
          <w:color w:val="000000"/>
          <w:lang w:val="fr-FR"/>
        </w:rPr>
        <w:t>seront en mesure : 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Default="002B155C" w:rsidP="002B155C">
      <w:pPr>
        <w:pStyle w:val="paragraph"/>
        <w:spacing w:before="0" w:beforeAutospacing="0" w:after="240" w:afterAutospacing="0"/>
        <w:ind w:left="708"/>
        <w:jc w:val="both"/>
        <w:textAlignment w:val="baseline"/>
        <w:rPr>
          <w:rFonts w:asciiTheme="minorHAnsi" w:hAnsiTheme="minorHAnsi" w:cs="Segoe UI"/>
          <w:color w:val="000000"/>
        </w:rPr>
      </w:pPr>
      <w:r w:rsidRPr="00BC3DEB">
        <w:rPr>
          <w:rFonts w:ascii="Calibri" w:eastAsia="Calibri" w:hAnsi="Calibri" w:cs="Calibri"/>
          <w:noProof/>
          <w:color w:val="E95658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A3DDB0" wp14:editId="1E7CA878">
                <wp:simplePos x="0" y="0"/>
                <wp:positionH relativeFrom="column">
                  <wp:posOffset>217170</wp:posOffset>
                </wp:positionH>
                <wp:positionV relativeFrom="paragraph">
                  <wp:posOffset>71755</wp:posOffset>
                </wp:positionV>
                <wp:extent cx="152400" cy="160337"/>
                <wp:effectExtent l="0" t="0" r="0" b="0"/>
                <wp:wrapNone/>
                <wp:docPr id="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337"/>
                        </a:xfrm>
                        <a:custGeom>
                          <a:avLst/>
                          <a:gdLst>
                            <a:gd name="T0" fmla="*/ 124 w 338"/>
                            <a:gd name="T1" fmla="*/ 355 h 356"/>
                            <a:gd name="T2" fmla="*/ 124 w 338"/>
                            <a:gd name="T3" fmla="*/ 355 h 356"/>
                            <a:gd name="T4" fmla="*/ 98 w 338"/>
                            <a:gd name="T5" fmla="*/ 337 h 356"/>
                            <a:gd name="T6" fmla="*/ 9 w 338"/>
                            <a:gd name="T7" fmla="*/ 222 h 356"/>
                            <a:gd name="T8" fmla="*/ 18 w 338"/>
                            <a:gd name="T9" fmla="*/ 178 h 356"/>
                            <a:gd name="T10" fmla="*/ 62 w 338"/>
                            <a:gd name="T11" fmla="*/ 178 h 356"/>
                            <a:gd name="T12" fmla="*/ 124 w 338"/>
                            <a:gd name="T13" fmla="*/ 258 h 356"/>
                            <a:gd name="T14" fmla="*/ 266 w 338"/>
                            <a:gd name="T15" fmla="*/ 27 h 356"/>
                            <a:gd name="T16" fmla="*/ 319 w 338"/>
                            <a:gd name="T17" fmla="*/ 9 h 356"/>
                            <a:gd name="T18" fmla="*/ 328 w 338"/>
                            <a:gd name="T19" fmla="*/ 62 h 356"/>
                            <a:gd name="T20" fmla="*/ 160 w 338"/>
                            <a:gd name="T21" fmla="*/ 337 h 356"/>
                            <a:gd name="T22" fmla="*/ 124 w 338"/>
                            <a:gd name="T23" fmla="*/ 355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8" h="356">
                              <a:moveTo>
                                <a:pt x="124" y="355"/>
                              </a:moveTo>
                              <a:lnTo>
                                <a:pt x="124" y="355"/>
                              </a:lnTo>
                              <a:cubicBezTo>
                                <a:pt x="115" y="355"/>
                                <a:pt x="107" y="346"/>
                                <a:pt x="98" y="337"/>
                              </a:cubicBezTo>
                              <a:cubicBezTo>
                                <a:pt x="9" y="222"/>
                                <a:pt x="9" y="222"/>
                                <a:pt x="9" y="222"/>
                              </a:cubicBezTo>
                              <a:cubicBezTo>
                                <a:pt x="0" y="204"/>
                                <a:pt x="0" y="187"/>
                                <a:pt x="18" y="178"/>
                              </a:cubicBezTo>
                              <a:cubicBezTo>
                                <a:pt x="36" y="160"/>
                                <a:pt x="53" y="168"/>
                                <a:pt x="62" y="178"/>
                              </a:cubicBezTo>
                              <a:cubicBezTo>
                                <a:pt x="124" y="258"/>
                                <a:pt x="124" y="258"/>
                                <a:pt x="124" y="258"/>
                              </a:cubicBezTo>
                              <a:cubicBezTo>
                                <a:pt x="266" y="27"/>
                                <a:pt x="266" y="27"/>
                                <a:pt x="266" y="27"/>
                              </a:cubicBezTo>
                              <a:cubicBezTo>
                                <a:pt x="284" y="9"/>
                                <a:pt x="301" y="0"/>
                                <a:pt x="319" y="9"/>
                              </a:cubicBezTo>
                              <a:cubicBezTo>
                                <a:pt x="337" y="18"/>
                                <a:pt x="337" y="45"/>
                                <a:pt x="328" y="62"/>
                              </a:cubicBezTo>
                              <a:cubicBezTo>
                                <a:pt x="160" y="337"/>
                                <a:pt x="160" y="337"/>
                                <a:pt x="160" y="337"/>
                              </a:cubicBezTo>
                              <a:cubicBezTo>
                                <a:pt x="151" y="346"/>
                                <a:pt x="142" y="355"/>
                                <a:pt x="124" y="355"/>
                              </a:cubicBezTo>
                            </a:path>
                          </a:pathLst>
                        </a:custGeom>
                        <a:solidFill>
                          <a:srgbClr val="1D2A41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lIns="34284" tIns="17142" rIns="34284" bIns="17142" anchor="ctr"/>
                    </wps:wsp>
                  </a:graphicData>
                </a:graphic>
              </wp:anchor>
            </w:drawing>
          </mc:Choice>
          <mc:Fallback>
            <w:pict>
              <v:shape w14:anchorId="1C8960A3" id="Freeform 33" o:spid="_x0000_s1026" style="position:absolute;margin-left:17.1pt;margin-top:5.65pt;width:12pt;height:12.6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" path="m124,355r,c115,355,107,346,98,337,9,222,9,222,9,222,,204,,187,18,178v18,-18,35,-10,44,c124,258,124,258,124,258,266,27,266,27,266,27,284,9,301,,319,9v18,9,18,36,9,53c160,337,160,337,160,337v-9,9,-18,18,-36,18e" fillcolor="#1d2a41" stroked="f">
                <v:path o:connecttype="custom" o:connectlocs="55910,159887;55910,159887;44187,151780;4058,99985;8116,80169;27955,80169;55910,116199;119936,12160;143833,4053;147891,27924;72142,151780;55910,159887" o:connectangles="0,0,0,0,0,0,0,0,0,0,0,0"/>
              </v:shape>
            </w:pict>
          </mc:Fallback>
        </mc:AlternateContent>
      </w:r>
      <w:r w:rsidRPr="002B155C">
        <w:rPr>
          <w:rStyle w:val="normaltextrun"/>
          <w:rFonts w:asciiTheme="minorHAnsi" w:hAnsiTheme="minorHAnsi" w:cs="Segoe UI"/>
          <w:color w:val="000000"/>
          <w:lang w:val="fr-FR"/>
        </w:rPr>
        <w:t xml:space="preserve">De reconnaitre comment leurs perceptions vis-à-vis les personnes en situation ou à risque d’itinérance influencent leurs pratiques professionnelles et organisationnelles </w:t>
      </w:r>
      <w:r w:rsidRPr="002B155C">
        <w:rPr>
          <w:rStyle w:val="normaltextrun"/>
          <w:rFonts w:asciiTheme="minorHAnsi" w:hAnsiTheme="minorHAnsi" w:cs="Segoe UI"/>
          <w:i/>
          <w:iCs/>
          <w:color w:val="000000"/>
          <w:lang w:val="fr-FR"/>
        </w:rPr>
        <w:t>(Regards sur soi)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Default="002B155C" w:rsidP="002B155C">
      <w:pPr>
        <w:pStyle w:val="paragraph"/>
        <w:spacing w:before="0" w:beforeAutospacing="0" w:after="240" w:afterAutospacing="0"/>
        <w:ind w:left="708"/>
        <w:jc w:val="both"/>
        <w:textAlignment w:val="baseline"/>
        <w:rPr>
          <w:rFonts w:asciiTheme="minorHAnsi" w:hAnsiTheme="minorHAnsi" w:cs="Segoe UI"/>
          <w:color w:val="000000"/>
        </w:rPr>
      </w:pPr>
      <w:r w:rsidRPr="00BC3DEB">
        <w:rPr>
          <w:rFonts w:ascii="Calibri" w:eastAsia="Calibri" w:hAnsi="Calibri" w:cs="Calibri"/>
          <w:noProof/>
          <w:color w:val="E95658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A3DDB0" wp14:editId="1E7CA878">
                <wp:simplePos x="0" y="0"/>
                <wp:positionH relativeFrom="column">
                  <wp:posOffset>227330</wp:posOffset>
                </wp:positionH>
                <wp:positionV relativeFrom="paragraph">
                  <wp:posOffset>43180</wp:posOffset>
                </wp:positionV>
                <wp:extent cx="152400" cy="160337"/>
                <wp:effectExtent l="0" t="0" r="0" b="0"/>
                <wp:wrapNone/>
                <wp:docPr id="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337"/>
                        </a:xfrm>
                        <a:custGeom>
                          <a:avLst/>
                          <a:gdLst>
                            <a:gd name="T0" fmla="*/ 124 w 338"/>
                            <a:gd name="T1" fmla="*/ 355 h 356"/>
                            <a:gd name="T2" fmla="*/ 124 w 338"/>
                            <a:gd name="T3" fmla="*/ 355 h 356"/>
                            <a:gd name="T4" fmla="*/ 98 w 338"/>
                            <a:gd name="T5" fmla="*/ 337 h 356"/>
                            <a:gd name="T6" fmla="*/ 9 w 338"/>
                            <a:gd name="T7" fmla="*/ 222 h 356"/>
                            <a:gd name="T8" fmla="*/ 18 w 338"/>
                            <a:gd name="T9" fmla="*/ 178 h 356"/>
                            <a:gd name="T10" fmla="*/ 62 w 338"/>
                            <a:gd name="T11" fmla="*/ 178 h 356"/>
                            <a:gd name="T12" fmla="*/ 124 w 338"/>
                            <a:gd name="T13" fmla="*/ 258 h 356"/>
                            <a:gd name="T14" fmla="*/ 266 w 338"/>
                            <a:gd name="T15" fmla="*/ 27 h 356"/>
                            <a:gd name="T16" fmla="*/ 319 w 338"/>
                            <a:gd name="T17" fmla="*/ 9 h 356"/>
                            <a:gd name="T18" fmla="*/ 328 w 338"/>
                            <a:gd name="T19" fmla="*/ 62 h 356"/>
                            <a:gd name="T20" fmla="*/ 160 w 338"/>
                            <a:gd name="T21" fmla="*/ 337 h 356"/>
                            <a:gd name="T22" fmla="*/ 124 w 338"/>
                            <a:gd name="T23" fmla="*/ 355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8" h="356">
                              <a:moveTo>
                                <a:pt x="124" y="355"/>
                              </a:moveTo>
                              <a:lnTo>
                                <a:pt x="124" y="355"/>
                              </a:lnTo>
                              <a:cubicBezTo>
                                <a:pt x="115" y="355"/>
                                <a:pt x="107" y="346"/>
                                <a:pt x="98" y="337"/>
                              </a:cubicBezTo>
                              <a:cubicBezTo>
                                <a:pt x="9" y="222"/>
                                <a:pt x="9" y="222"/>
                                <a:pt x="9" y="222"/>
                              </a:cubicBezTo>
                              <a:cubicBezTo>
                                <a:pt x="0" y="204"/>
                                <a:pt x="0" y="187"/>
                                <a:pt x="18" y="178"/>
                              </a:cubicBezTo>
                              <a:cubicBezTo>
                                <a:pt x="36" y="160"/>
                                <a:pt x="53" y="168"/>
                                <a:pt x="62" y="178"/>
                              </a:cubicBezTo>
                              <a:cubicBezTo>
                                <a:pt x="124" y="258"/>
                                <a:pt x="124" y="258"/>
                                <a:pt x="124" y="258"/>
                              </a:cubicBezTo>
                              <a:cubicBezTo>
                                <a:pt x="266" y="27"/>
                                <a:pt x="266" y="27"/>
                                <a:pt x="266" y="27"/>
                              </a:cubicBezTo>
                              <a:cubicBezTo>
                                <a:pt x="284" y="9"/>
                                <a:pt x="301" y="0"/>
                                <a:pt x="319" y="9"/>
                              </a:cubicBezTo>
                              <a:cubicBezTo>
                                <a:pt x="337" y="18"/>
                                <a:pt x="337" y="45"/>
                                <a:pt x="328" y="62"/>
                              </a:cubicBezTo>
                              <a:cubicBezTo>
                                <a:pt x="160" y="337"/>
                                <a:pt x="160" y="337"/>
                                <a:pt x="160" y="337"/>
                              </a:cubicBezTo>
                              <a:cubicBezTo>
                                <a:pt x="151" y="346"/>
                                <a:pt x="142" y="355"/>
                                <a:pt x="124" y="355"/>
                              </a:cubicBezTo>
                            </a:path>
                          </a:pathLst>
                        </a:custGeom>
                        <a:solidFill>
                          <a:srgbClr val="1D2A41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lIns="34284" tIns="17142" rIns="34284" bIns="17142" anchor="ctr"/>
                    </wps:wsp>
                  </a:graphicData>
                </a:graphic>
              </wp:anchor>
            </w:drawing>
          </mc:Choice>
          <mc:Fallback>
            <w:pict>
              <v:shape w14:anchorId="6B9F9504" id="Freeform 33" o:spid="_x0000_s1026" style="position:absolute;margin-left:17.9pt;margin-top:3.4pt;width:12pt;height:12.6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" path="m124,355r,c115,355,107,346,98,337,9,222,9,222,9,222,,204,,187,18,178v18,-18,35,-10,44,c124,258,124,258,124,258,266,27,266,27,266,27,284,9,301,,319,9v18,9,18,36,9,53c160,337,160,337,160,337v-9,9,-18,18,-36,18e" fillcolor="#1d2a41" stroked="f">
                <v:path o:connecttype="custom" o:connectlocs="55910,159887;55910,159887;44187,151780;4058,99985;8116,80169;27955,80169;55910,116199;119936,12160;143833,4053;147891,27924;72142,151780;55910,159887" o:connectangles="0,0,0,0,0,0,0,0,0,0,0,0"/>
              </v:shape>
            </w:pict>
          </mc:Fallback>
        </mc:AlternateContent>
      </w:r>
      <w:r w:rsidRPr="002B155C">
        <w:rPr>
          <w:rStyle w:val="normaltextrun"/>
          <w:rFonts w:asciiTheme="minorHAnsi" w:hAnsiTheme="minorHAnsi" w:cs="Segoe UI"/>
          <w:color w:val="000000"/>
          <w:lang w:val="fr-FR"/>
        </w:rPr>
        <w:t xml:space="preserve">D'identifier les éléments clés à retenir des contenus sélectionnés (fiches), en se centrant plus spécifiquement sur la mission et les mandats de l’équipe </w:t>
      </w:r>
      <w:r w:rsidRPr="002B155C">
        <w:rPr>
          <w:rStyle w:val="normaltextrun"/>
          <w:rFonts w:asciiTheme="minorHAnsi" w:hAnsiTheme="minorHAnsi" w:cs="Segoe UI"/>
          <w:i/>
          <w:iCs/>
          <w:color w:val="000000"/>
          <w:lang w:val="fr-FR"/>
        </w:rPr>
        <w:t>(Regards sur les contenus)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Default="002B155C" w:rsidP="002B155C">
      <w:pPr>
        <w:pStyle w:val="paragraph"/>
        <w:spacing w:before="0" w:beforeAutospacing="0" w:after="240" w:afterAutospacing="0"/>
        <w:ind w:left="708"/>
        <w:jc w:val="both"/>
        <w:textAlignment w:val="baseline"/>
        <w:rPr>
          <w:rFonts w:asciiTheme="minorHAnsi" w:hAnsiTheme="minorHAnsi" w:cs="Segoe UI"/>
          <w:color w:val="000000"/>
        </w:rPr>
      </w:pPr>
      <w:r w:rsidRPr="004D0664">
        <w:rPr>
          <w:rFonts w:ascii="Calibri" w:eastAsia="Calibri" w:hAnsi="Calibri" w:cs="Calibri"/>
          <w:noProof/>
          <w:color w:val="1D2A41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A3DDB0" wp14:editId="1E7CA878">
                <wp:simplePos x="0" y="0"/>
                <wp:positionH relativeFrom="column">
                  <wp:posOffset>226695</wp:posOffset>
                </wp:positionH>
                <wp:positionV relativeFrom="paragraph">
                  <wp:posOffset>54610</wp:posOffset>
                </wp:positionV>
                <wp:extent cx="152400" cy="160337"/>
                <wp:effectExtent l="0" t="0" r="0" b="0"/>
                <wp:wrapNone/>
                <wp:docPr id="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337"/>
                        </a:xfrm>
                        <a:custGeom>
                          <a:avLst/>
                          <a:gdLst>
                            <a:gd name="T0" fmla="*/ 124 w 338"/>
                            <a:gd name="T1" fmla="*/ 355 h 356"/>
                            <a:gd name="T2" fmla="*/ 124 w 338"/>
                            <a:gd name="T3" fmla="*/ 355 h 356"/>
                            <a:gd name="T4" fmla="*/ 98 w 338"/>
                            <a:gd name="T5" fmla="*/ 337 h 356"/>
                            <a:gd name="T6" fmla="*/ 9 w 338"/>
                            <a:gd name="T7" fmla="*/ 222 h 356"/>
                            <a:gd name="T8" fmla="*/ 18 w 338"/>
                            <a:gd name="T9" fmla="*/ 178 h 356"/>
                            <a:gd name="T10" fmla="*/ 62 w 338"/>
                            <a:gd name="T11" fmla="*/ 178 h 356"/>
                            <a:gd name="T12" fmla="*/ 124 w 338"/>
                            <a:gd name="T13" fmla="*/ 258 h 356"/>
                            <a:gd name="T14" fmla="*/ 266 w 338"/>
                            <a:gd name="T15" fmla="*/ 27 h 356"/>
                            <a:gd name="T16" fmla="*/ 319 w 338"/>
                            <a:gd name="T17" fmla="*/ 9 h 356"/>
                            <a:gd name="T18" fmla="*/ 328 w 338"/>
                            <a:gd name="T19" fmla="*/ 62 h 356"/>
                            <a:gd name="T20" fmla="*/ 160 w 338"/>
                            <a:gd name="T21" fmla="*/ 337 h 356"/>
                            <a:gd name="T22" fmla="*/ 124 w 338"/>
                            <a:gd name="T23" fmla="*/ 355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8" h="356">
                              <a:moveTo>
                                <a:pt x="124" y="355"/>
                              </a:moveTo>
                              <a:lnTo>
                                <a:pt x="124" y="355"/>
                              </a:lnTo>
                              <a:cubicBezTo>
                                <a:pt x="115" y="355"/>
                                <a:pt x="107" y="346"/>
                                <a:pt x="98" y="337"/>
                              </a:cubicBezTo>
                              <a:cubicBezTo>
                                <a:pt x="9" y="222"/>
                                <a:pt x="9" y="222"/>
                                <a:pt x="9" y="222"/>
                              </a:cubicBezTo>
                              <a:cubicBezTo>
                                <a:pt x="0" y="204"/>
                                <a:pt x="0" y="187"/>
                                <a:pt x="18" y="178"/>
                              </a:cubicBezTo>
                              <a:cubicBezTo>
                                <a:pt x="36" y="160"/>
                                <a:pt x="53" y="168"/>
                                <a:pt x="62" y="178"/>
                              </a:cubicBezTo>
                              <a:cubicBezTo>
                                <a:pt x="124" y="258"/>
                                <a:pt x="124" y="258"/>
                                <a:pt x="124" y="258"/>
                              </a:cubicBezTo>
                              <a:cubicBezTo>
                                <a:pt x="266" y="27"/>
                                <a:pt x="266" y="27"/>
                                <a:pt x="266" y="27"/>
                              </a:cubicBezTo>
                              <a:cubicBezTo>
                                <a:pt x="284" y="9"/>
                                <a:pt x="301" y="0"/>
                                <a:pt x="319" y="9"/>
                              </a:cubicBezTo>
                              <a:cubicBezTo>
                                <a:pt x="337" y="18"/>
                                <a:pt x="337" y="45"/>
                                <a:pt x="328" y="62"/>
                              </a:cubicBezTo>
                              <a:cubicBezTo>
                                <a:pt x="160" y="337"/>
                                <a:pt x="160" y="337"/>
                                <a:pt x="160" y="337"/>
                              </a:cubicBezTo>
                              <a:cubicBezTo>
                                <a:pt x="151" y="346"/>
                                <a:pt x="142" y="355"/>
                                <a:pt x="124" y="355"/>
                              </a:cubicBezTo>
                            </a:path>
                          </a:pathLst>
                        </a:custGeom>
                        <a:solidFill>
                          <a:srgbClr val="1D2A41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lIns="34284" tIns="17142" rIns="34284" bIns="17142" anchor="ctr"/>
                    </wps:wsp>
                  </a:graphicData>
                </a:graphic>
              </wp:anchor>
            </w:drawing>
          </mc:Choice>
          <mc:Fallback>
            <w:pict>
              <v:shape w14:anchorId="43FEF896" id="Freeform 33" o:spid="_x0000_s1026" style="position:absolute;margin-left:17.85pt;margin-top:4.3pt;width:12pt;height:12.6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" path="m124,355r,c115,355,107,346,98,337,9,222,9,222,9,222,,204,,187,18,178v18,-18,35,-10,44,c124,258,124,258,124,258,266,27,266,27,266,27,284,9,301,,319,9v18,9,18,36,9,53c160,337,160,337,160,337v-9,9,-18,18,-36,18e" fillcolor="#1d2a41" stroked="f">
                <v:path o:connecttype="custom" o:connectlocs="55910,159887;55910,159887;44187,151780;4058,99985;8116,80169;27955,80169;55910,116199;119936,12160;143833,4053;147891,27924;72142,151780;55910,159887" o:connectangles="0,0,0,0,0,0,0,0,0,0,0,0"/>
              </v:shape>
            </w:pict>
          </mc:Fallback>
        </mc:AlternateContent>
      </w:r>
      <w:r w:rsidRPr="002B155C">
        <w:rPr>
          <w:rStyle w:val="normaltextrun"/>
          <w:rFonts w:asciiTheme="minorHAnsi" w:hAnsiTheme="minorHAnsi" w:cs="Segoe UI"/>
          <w:color w:val="000000"/>
          <w:lang w:val="fr-FR"/>
        </w:rPr>
        <w:t xml:space="preserve">De décrire les enjeux cliniques faisant écho au contenu ainsi que les pratiques permettant de les dénouer </w:t>
      </w:r>
      <w:r w:rsidRPr="002B155C">
        <w:rPr>
          <w:rStyle w:val="normaltextrun"/>
          <w:rFonts w:asciiTheme="minorHAnsi" w:hAnsiTheme="minorHAnsi" w:cs="Segoe UI"/>
          <w:i/>
          <w:iCs/>
          <w:color w:val="000000"/>
          <w:lang w:val="fr-FR"/>
        </w:rPr>
        <w:t>(Regards sur les enjeux cliniques) 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Pr="002B155C" w:rsidRDefault="004D0664" w:rsidP="002B155C">
      <w:pPr>
        <w:pStyle w:val="paragraph"/>
        <w:spacing w:before="0" w:beforeAutospacing="0" w:after="240" w:afterAutospacing="0"/>
        <w:ind w:left="708"/>
        <w:jc w:val="both"/>
        <w:textAlignment w:val="baseline"/>
        <w:rPr>
          <w:rFonts w:asciiTheme="minorHAnsi" w:hAnsiTheme="minorHAnsi" w:cs="Segoe UI"/>
          <w:color w:val="000000"/>
        </w:rPr>
      </w:pPr>
      <w:r w:rsidRPr="00BC3DEB">
        <w:rPr>
          <w:rFonts w:ascii="Calibri" w:eastAsia="Calibri" w:hAnsi="Calibri" w:cs="Calibri"/>
          <w:noProof/>
          <w:color w:val="E95658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A3DDB0" wp14:editId="1E7CA878">
                <wp:simplePos x="0" y="0"/>
                <wp:positionH relativeFrom="column">
                  <wp:posOffset>226695</wp:posOffset>
                </wp:positionH>
                <wp:positionV relativeFrom="paragraph">
                  <wp:posOffset>59690</wp:posOffset>
                </wp:positionV>
                <wp:extent cx="152400" cy="160020"/>
                <wp:effectExtent l="0" t="0" r="0" b="0"/>
                <wp:wrapNone/>
                <wp:docPr id="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custGeom>
                          <a:avLst/>
                          <a:gdLst>
                            <a:gd name="T0" fmla="*/ 124 w 338"/>
                            <a:gd name="T1" fmla="*/ 355 h 356"/>
                            <a:gd name="T2" fmla="*/ 124 w 338"/>
                            <a:gd name="T3" fmla="*/ 355 h 356"/>
                            <a:gd name="T4" fmla="*/ 98 w 338"/>
                            <a:gd name="T5" fmla="*/ 337 h 356"/>
                            <a:gd name="T6" fmla="*/ 9 w 338"/>
                            <a:gd name="T7" fmla="*/ 222 h 356"/>
                            <a:gd name="T8" fmla="*/ 18 w 338"/>
                            <a:gd name="T9" fmla="*/ 178 h 356"/>
                            <a:gd name="T10" fmla="*/ 62 w 338"/>
                            <a:gd name="T11" fmla="*/ 178 h 356"/>
                            <a:gd name="T12" fmla="*/ 124 w 338"/>
                            <a:gd name="T13" fmla="*/ 258 h 356"/>
                            <a:gd name="T14" fmla="*/ 266 w 338"/>
                            <a:gd name="T15" fmla="*/ 27 h 356"/>
                            <a:gd name="T16" fmla="*/ 319 w 338"/>
                            <a:gd name="T17" fmla="*/ 9 h 356"/>
                            <a:gd name="T18" fmla="*/ 328 w 338"/>
                            <a:gd name="T19" fmla="*/ 62 h 356"/>
                            <a:gd name="T20" fmla="*/ 160 w 338"/>
                            <a:gd name="T21" fmla="*/ 337 h 356"/>
                            <a:gd name="T22" fmla="*/ 124 w 338"/>
                            <a:gd name="T23" fmla="*/ 355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8" h="356">
                              <a:moveTo>
                                <a:pt x="124" y="355"/>
                              </a:moveTo>
                              <a:lnTo>
                                <a:pt x="124" y="355"/>
                              </a:lnTo>
                              <a:cubicBezTo>
                                <a:pt x="115" y="355"/>
                                <a:pt x="107" y="346"/>
                                <a:pt x="98" y="337"/>
                              </a:cubicBezTo>
                              <a:cubicBezTo>
                                <a:pt x="9" y="222"/>
                                <a:pt x="9" y="222"/>
                                <a:pt x="9" y="222"/>
                              </a:cubicBezTo>
                              <a:cubicBezTo>
                                <a:pt x="0" y="204"/>
                                <a:pt x="0" y="187"/>
                                <a:pt x="18" y="178"/>
                              </a:cubicBezTo>
                              <a:cubicBezTo>
                                <a:pt x="36" y="160"/>
                                <a:pt x="53" y="168"/>
                                <a:pt x="62" y="178"/>
                              </a:cubicBezTo>
                              <a:cubicBezTo>
                                <a:pt x="124" y="258"/>
                                <a:pt x="124" y="258"/>
                                <a:pt x="124" y="258"/>
                              </a:cubicBezTo>
                              <a:cubicBezTo>
                                <a:pt x="266" y="27"/>
                                <a:pt x="266" y="27"/>
                                <a:pt x="266" y="27"/>
                              </a:cubicBezTo>
                              <a:cubicBezTo>
                                <a:pt x="284" y="9"/>
                                <a:pt x="301" y="0"/>
                                <a:pt x="319" y="9"/>
                              </a:cubicBezTo>
                              <a:cubicBezTo>
                                <a:pt x="337" y="18"/>
                                <a:pt x="337" y="45"/>
                                <a:pt x="328" y="62"/>
                              </a:cubicBezTo>
                              <a:cubicBezTo>
                                <a:pt x="160" y="337"/>
                                <a:pt x="160" y="337"/>
                                <a:pt x="160" y="337"/>
                              </a:cubicBezTo>
                              <a:cubicBezTo>
                                <a:pt x="151" y="346"/>
                                <a:pt x="142" y="355"/>
                                <a:pt x="124" y="355"/>
                              </a:cubicBezTo>
                            </a:path>
                          </a:pathLst>
                        </a:custGeom>
                        <a:solidFill>
                          <a:srgbClr val="1D2A41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lIns="34284" tIns="17142" rIns="34284" bIns="17142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86646" id="Freeform 33" o:spid="_x0000_s1026" style="position:absolute;margin-left:17.85pt;margin-top:4.7pt;width:12pt;height:12.6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" path="m124,355r,c115,355,107,346,98,337,9,222,9,222,9,222,,204,,187,18,178v18,-18,35,-10,44,c124,258,124,258,124,258,266,27,266,27,266,27,284,9,301,,319,9v18,9,18,36,9,53c160,337,160,337,160,337v-9,9,-18,18,-36,18e" fillcolor="#1d2a41" stroked="f">
                <v:path o:connecttype="custom" o:connectlocs="55910,159571;55910,159571;44187,151480;4058,99788;8116,80010;27955,80010;55910,115970;119936,12136;143833,4045;147891,27869;72142,151480;55910,159571" o:connectangles="0,0,0,0,0,0,0,0,0,0,0,0"/>
              </v:shape>
            </w:pict>
          </mc:Fallback>
        </mc:AlternateContent>
      </w:r>
      <w:r w:rsidR="002B155C" w:rsidRPr="00BC3DEB">
        <w:rPr>
          <w:rFonts w:ascii="Calibri" w:eastAsia="Calibri" w:hAnsi="Calibri" w:cs="Calibri"/>
          <w:b/>
          <w:bCs/>
          <w:noProof/>
          <w:color w:val="E9565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45C861" wp14:editId="06251532">
                <wp:simplePos x="0" y="0"/>
                <wp:positionH relativeFrom="margin">
                  <wp:posOffset>100426</wp:posOffset>
                </wp:positionH>
                <wp:positionV relativeFrom="paragraph">
                  <wp:posOffset>513304</wp:posOffset>
                </wp:positionV>
                <wp:extent cx="209550" cy="209496"/>
                <wp:effectExtent l="0" t="0" r="0" b="635"/>
                <wp:wrapNone/>
                <wp:docPr id="349" name="Shape 2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49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11782"/>
                              </a:moveTo>
                              <a:cubicBezTo>
                                <a:pt x="10258" y="11782"/>
                                <a:pt x="9818" y="11342"/>
                                <a:pt x="9818" y="10800"/>
                              </a:cubicBezTo>
                              <a:cubicBezTo>
                                <a:pt x="9818" y="10258"/>
                                <a:pt x="10258" y="9818"/>
                                <a:pt x="10800" y="9818"/>
                              </a:cubicBezTo>
                              <a:cubicBezTo>
                                <a:pt x="11342" y="9818"/>
                                <a:pt x="11782" y="10258"/>
                                <a:pt x="11782" y="10800"/>
                              </a:cubicBezTo>
                              <a:cubicBezTo>
                                <a:pt x="11782" y="11342"/>
                                <a:pt x="11342" y="11782"/>
                                <a:pt x="10800" y="11782"/>
                              </a:cubicBezTo>
                              <a:moveTo>
                                <a:pt x="14236" y="10309"/>
                              </a:moveTo>
                              <a:lnTo>
                                <a:pt x="12694" y="10309"/>
                              </a:lnTo>
                              <a:cubicBezTo>
                                <a:pt x="12516" y="9622"/>
                                <a:pt x="11979" y="9084"/>
                                <a:pt x="11291" y="8906"/>
                              </a:cubicBezTo>
                              <a:lnTo>
                                <a:pt x="11291" y="5400"/>
                              </a:lnTo>
                              <a:cubicBezTo>
                                <a:pt x="11291" y="5129"/>
                                <a:pt x="11071" y="4909"/>
                                <a:pt x="10800" y="4909"/>
                              </a:cubicBezTo>
                              <a:cubicBezTo>
                                <a:pt x="10529" y="4909"/>
                                <a:pt x="10309" y="5129"/>
                                <a:pt x="10309" y="5400"/>
                              </a:cubicBezTo>
                              <a:lnTo>
                                <a:pt x="10309" y="8906"/>
                              </a:lnTo>
                              <a:cubicBezTo>
                                <a:pt x="9464" y="9125"/>
                                <a:pt x="8836" y="9886"/>
                                <a:pt x="8836" y="10800"/>
                              </a:cubicBezTo>
                              <a:cubicBezTo>
                                <a:pt x="8836" y="11885"/>
                                <a:pt x="9716" y="12764"/>
                                <a:pt x="10800" y="12764"/>
                              </a:cubicBezTo>
                              <a:cubicBezTo>
                                <a:pt x="11714" y="12764"/>
                                <a:pt x="12476" y="12137"/>
                                <a:pt x="12694" y="11291"/>
                              </a:cubicBezTo>
                              <a:lnTo>
                                <a:pt x="14236" y="11291"/>
                              </a:lnTo>
                              <a:cubicBezTo>
                                <a:pt x="14507" y="11291"/>
                                <a:pt x="14727" y="11072"/>
                                <a:pt x="14727" y="10800"/>
                              </a:cubicBezTo>
                              <a:cubicBezTo>
                                <a:pt x="14727" y="10529"/>
                                <a:pt x="14507" y="10309"/>
                                <a:pt x="14236" y="10309"/>
                              </a:cubicBezTo>
                              <a:moveTo>
                                <a:pt x="10800" y="20618"/>
                              </a:moveTo>
                              <a:cubicBezTo>
                                <a:pt x="5377" y="20618"/>
                                <a:pt x="982" y="162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6223"/>
                                <a:pt x="16223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6" y="0"/>
                                <a:pt x="0" y="4836"/>
                                <a:pt x="0" y="10800"/>
                              </a:cubicBezTo>
                              <a:cubicBezTo>
                                <a:pt x="0" y="16765"/>
                                <a:pt x="4836" y="21600"/>
                                <a:pt x="10800" y="21600"/>
                              </a:cubicBezTo>
                              <a:cubicBezTo>
                                <a:pt x="16764" y="21600"/>
                                <a:pt x="21600" y="16765"/>
                                <a:pt x="21600" y="10800"/>
                              </a:cubicBezTo>
                              <a:cubicBezTo>
                                <a:pt x="21600" y="4836"/>
                                <a:pt x="16764" y="0"/>
                                <a:pt x="10800" y="0"/>
                              </a:cubicBezTo>
                              <a:moveTo>
                                <a:pt x="10800" y="18655"/>
                              </a:moveTo>
                              <a:cubicBezTo>
                                <a:pt x="6462" y="18655"/>
                                <a:pt x="2945" y="15138"/>
                                <a:pt x="2945" y="10800"/>
                              </a:cubicBezTo>
                              <a:cubicBezTo>
                                <a:pt x="2945" y="6462"/>
                                <a:pt x="6462" y="2945"/>
                                <a:pt x="10800" y="2945"/>
                              </a:cubicBezTo>
                              <a:cubicBezTo>
                                <a:pt x="15138" y="2945"/>
                                <a:pt x="18655" y="6462"/>
                                <a:pt x="18655" y="10800"/>
                              </a:cubicBezTo>
                              <a:cubicBezTo>
                                <a:pt x="18655" y="15138"/>
                                <a:pt x="15138" y="18655"/>
                                <a:pt x="10800" y="18655"/>
                              </a:cubicBezTo>
                              <a:moveTo>
                                <a:pt x="10800" y="1964"/>
                              </a:moveTo>
                              <a:cubicBezTo>
                                <a:pt x="5920" y="1964"/>
                                <a:pt x="1964" y="5920"/>
                                <a:pt x="1964" y="10800"/>
                              </a:cubicBezTo>
                              <a:cubicBezTo>
                                <a:pt x="1964" y="15680"/>
                                <a:pt x="5920" y="19636"/>
                                <a:pt x="10800" y="19636"/>
                              </a:cubicBezTo>
                              <a:cubicBezTo>
                                <a:pt x="15680" y="19636"/>
                                <a:pt x="19636" y="15680"/>
                                <a:pt x="19636" y="10800"/>
                              </a:cubicBezTo>
                              <a:cubicBezTo>
                                <a:pt x="19636" y="5920"/>
                                <a:pt x="15680" y="1964"/>
                                <a:pt x="10800" y="1964"/>
                              </a:cubicBezTo>
                            </a:path>
                          </a:pathLst>
                        </a:custGeom>
                        <a:solidFill>
                          <a:srgbClr val="E95658"/>
                        </a:solidFill>
                        <a:ln w="12700">
                          <a:miter lim="400000"/>
                        </a:ln>
                      </wps:spPr>
                      <wps:bodyPr lIns="14284" tIns="14284" rIns="14284" bIns="14284" anchor="ctr"/>
                    </wps:wsp>
                  </a:graphicData>
                </a:graphic>
              </wp:anchor>
            </w:drawing>
          </mc:Choice>
          <mc:Fallback>
            <w:pict>
              <v:shape w14:anchorId="743AFCF4" id="Shape 2527" o:spid="_x0000_s1026" style="position:absolute;margin-left:7.9pt;margin-top:40.4pt;width:16.5pt;height:16.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" path="m10800,11782v-542,,-982,-440,-982,-982c9818,10258,10258,9818,10800,9818v542,,982,440,982,982c11782,11342,11342,11782,10800,11782t3436,-1473l12694,10309c12516,9622,11979,9084,11291,8906r,-3506c11291,5129,11071,4909,10800,4909v-271,,-491,220,-491,491l10309,8906v-845,219,-1473,980,-1473,1894c8836,11885,9716,12764,10800,12764v914,,1676,-627,1894,-1473l14236,11291v271,,491,-219,491,-491c14727,10529,14507,10309,14236,10309m10800,20618c5377,20618,982,16223,982,10800,982,5377,5377,982,10800,982v5423,,9818,4395,9818,9818c20618,16223,16223,20618,10800,20618m10800,c4836,,,4836,,10800v,5965,4836,10800,10800,10800c16764,21600,21600,16765,21600,10800,21600,4836,16764,,10800,t,18655c6462,18655,2945,15138,2945,10800v,-4338,3517,-7855,7855,-7855c15138,2945,18655,6462,18655,10800v,4338,-3517,7855,-7855,7855m10800,1964v-4880,,-8836,3956,-8836,8836c1964,15680,5920,19636,10800,19636v4880,,8836,-3956,8836,-8836c19636,5920,15680,1964,10800,1964e" fillcolor="#e95658" stroked="f" strokeweight="1pt">
                <v:stroke miterlimit="4" joinstyle="miter"/>
                <v:path arrowok="t" o:extrusionok="f" o:connecttype="custom" o:connectlocs="104775,104748;104775,104748;104775,104748;104775,104748" o:connectangles="0,90,180,270"/>
                <w10:wrap anchorx="margin"/>
              </v:shape>
            </w:pict>
          </mc:Fallback>
        </mc:AlternateContent>
      </w:r>
      <w:r w:rsidR="002B155C" w:rsidRPr="002B155C">
        <w:rPr>
          <w:rStyle w:val="normaltextrun"/>
          <w:rFonts w:asciiTheme="minorHAnsi" w:hAnsiTheme="minorHAnsi" w:cs="Segoe UI"/>
          <w:color w:val="000000"/>
          <w:lang w:val="fr-FR"/>
        </w:rPr>
        <w:t xml:space="preserve">De cibler les pratiques prioritaires qu’ils et elles pérenniseront, sur le plan individuel et collectif (équipe) </w:t>
      </w:r>
      <w:r w:rsidR="002B155C" w:rsidRPr="002B155C">
        <w:rPr>
          <w:rStyle w:val="normaltextrun"/>
          <w:rFonts w:asciiTheme="minorHAnsi" w:hAnsiTheme="minorHAnsi" w:cs="Segoe UI"/>
          <w:i/>
          <w:iCs/>
          <w:color w:val="000000"/>
          <w:lang w:val="fr-FR"/>
        </w:rPr>
        <w:t>(Regards sur les pratiques à pérenniser</w:t>
      </w:r>
      <w:r w:rsidR="002B155C" w:rsidRPr="002B155C">
        <w:rPr>
          <w:rStyle w:val="normaltextrun"/>
          <w:rFonts w:asciiTheme="minorHAnsi" w:hAnsiTheme="minorHAnsi" w:cs="Segoe UI"/>
          <w:color w:val="000000"/>
          <w:lang w:val="fr-FR"/>
        </w:rPr>
        <w:t>). </w:t>
      </w:r>
      <w:r w:rsidR="002B155C"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Pr="002B155C" w:rsidRDefault="002B155C" w:rsidP="002B155C">
      <w:pPr>
        <w:pStyle w:val="paragraph"/>
        <w:spacing w:before="24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>
        <w:rPr>
          <w:rStyle w:val="eop"/>
          <w:rFonts w:asciiTheme="minorHAnsi" w:hAnsiTheme="minorHAnsi" w:cs="Segoe UI"/>
        </w:rPr>
        <w:t xml:space="preserve">          </w:t>
      </w:r>
      <w:r w:rsidRPr="002B155C">
        <w:rPr>
          <w:rStyle w:val="eop"/>
          <w:rFonts w:asciiTheme="minorHAnsi" w:hAnsiTheme="minorHAnsi" w:cs="Segoe UI"/>
        </w:rPr>
        <w:t> </w:t>
      </w:r>
      <w:r w:rsidRPr="002B155C">
        <w:rPr>
          <w:rStyle w:val="normaltextrun"/>
          <w:rFonts w:asciiTheme="minorHAnsi" w:hAnsiTheme="minorHAnsi" w:cs="Segoe UI"/>
          <w:b/>
          <w:bCs/>
          <w:color w:val="E95658"/>
        </w:rPr>
        <w:t>90 à 120 minutes</w:t>
      </w:r>
      <w:r w:rsidRPr="002B155C">
        <w:rPr>
          <w:rStyle w:val="eop"/>
          <w:rFonts w:asciiTheme="minorHAnsi" w:hAnsiTheme="minorHAnsi" w:cs="Segoe UI"/>
          <w:color w:val="E95658"/>
        </w:rPr>
        <w:t> </w:t>
      </w:r>
    </w:p>
    <w:p w:rsidR="002B155C" w:rsidRPr="004D0664" w:rsidRDefault="002B155C" w:rsidP="002B155C">
      <w:pPr>
        <w:pStyle w:val="paragraph"/>
        <w:spacing w:before="240" w:beforeAutospacing="0" w:after="0" w:afterAutospacing="0"/>
        <w:jc w:val="both"/>
        <w:textAlignment w:val="baseline"/>
        <w:rPr>
          <w:rFonts w:asciiTheme="minorHAnsi" w:hAnsiTheme="minorHAnsi" w:cs="Segoe UI"/>
          <w:color w:val="1D2A41"/>
        </w:rPr>
      </w:pPr>
      <w:r w:rsidRPr="004D0664">
        <w:rPr>
          <w:rStyle w:val="normaltextrun"/>
          <w:rFonts w:asciiTheme="minorHAnsi" w:hAnsiTheme="minorHAnsi" w:cs="Segoe UI"/>
          <w:b/>
          <w:bCs/>
          <w:color w:val="1D2A41"/>
        </w:rPr>
        <w:t>Qui inviter? </w:t>
      </w:r>
      <w:r w:rsidRPr="004D0664">
        <w:rPr>
          <w:rStyle w:val="eop"/>
          <w:rFonts w:asciiTheme="minorHAnsi" w:hAnsiTheme="minorHAnsi" w:cs="Segoe UI"/>
          <w:color w:val="1D2A41"/>
        </w:rPr>
        <w:t> </w:t>
      </w:r>
    </w:p>
    <w:p w:rsidR="002B155C" w:rsidRPr="002B155C" w:rsidRDefault="004D0664" w:rsidP="002B155C">
      <w:pPr>
        <w:pStyle w:val="paragraph"/>
        <w:spacing w:before="240" w:beforeAutospacing="0" w:after="0" w:afterAutospacing="0"/>
        <w:ind w:left="360"/>
        <w:jc w:val="both"/>
        <w:textAlignment w:val="baseline"/>
        <w:rPr>
          <w:rFonts w:asciiTheme="minorHAnsi" w:hAnsiTheme="minorHAnsi" w:cs="Segoe UI"/>
        </w:rPr>
      </w:pPr>
      <w:r w:rsidRPr="004D0664">
        <w:rPr>
          <w:rStyle w:val="eop"/>
          <w:rFonts w:asciiTheme="minorHAnsi" w:hAnsiTheme="minorHAnsi" w:cs="Segoe UI"/>
          <w:color w:val="000000"/>
        </w:rPr>
        <w:drawing>
          <wp:anchor distT="0" distB="0" distL="114300" distR="114300" simplePos="0" relativeHeight="251677696" behindDoc="0" locked="0" layoutInCell="1" allowOverlap="1" wp14:anchorId="33995A2D" wp14:editId="1D254372">
            <wp:simplePos x="0" y="0"/>
            <wp:positionH relativeFrom="margin">
              <wp:posOffset>-828675</wp:posOffset>
            </wp:positionH>
            <wp:positionV relativeFrom="paragraph">
              <wp:posOffset>1360805</wp:posOffset>
            </wp:positionV>
            <wp:extent cx="1162050" cy="34861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uebecDrapeauNoi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0664">
        <w:rPr>
          <w:rStyle w:val="eop"/>
          <w:rFonts w:asciiTheme="minorHAnsi" w:hAnsiTheme="minorHAnsi" w:cs="Segoe UI"/>
          <w:color w:val="000000"/>
        </w:rPr>
        <w:drawing>
          <wp:anchor distT="0" distB="0" distL="114300" distR="114300" simplePos="0" relativeHeight="251678720" behindDoc="0" locked="0" layoutInCell="1" allowOverlap="1" wp14:anchorId="44F00267" wp14:editId="4698FC4A">
            <wp:simplePos x="0" y="0"/>
            <wp:positionH relativeFrom="rightMargin">
              <wp:posOffset>-55880</wp:posOffset>
            </wp:positionH>
            <wp:positionV relativeFrom="paragraph">
              <wp:posOffset>1104900</wp:posOffset>
            </wp:positionV>
            <wp:extent cx="866775" cy="605155"/>
            <wp:effectExtent l="0" t="0" r="9525" b="444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CREMIS-coul-tr-800px (2) (1) (1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55C" w:rsidRPr="002B155C">
        <w:rPr>
          <w:rStyle w:val="normaltextrun"/>
          <w:rFonts w:asciiTheme="minorHAnsi" w:hAnsiTheme="minorHAnsi" w:cs="Segoe UI"/>
          <w:color w:val="000000"/>
        </w:rPr>
        <w:t xml:space="preserve">Le milieu ou l’équipe </w:t>
      </w:r>
      <w:r w:rsidR="00D9484B">
        <w:rPr>
          <w:rStyle w:val="normaltextrun"/>
          <w:rFonts w:asciiTheme="minorHAnsi" w:hAnsiTheme="minorHAnsi" w:cs="Segoe UI"/>
          <w:color w:val="000000"/>
        </w:rPr>
        <w:t>accompagnée</w:t>
      </w:r>
      <w:r w:rsidR="002B155C"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Pr="002B155C" w:rsidRDefault="002B155C" w:rsidP="002B155C">
      <w:pPr>
        <w:pStyle w:val="paragraph"/>
        <w:spacing w:before="24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4D0664">
        <w:rPr>
          <w:rStyle w:val="normaltextrun"/>
          <w:rFonts w:asciiTheme="minorHAnsi" w:hAnsiTheme="minorHAnsi" w:cs="Segoe UI"/>
          <w:b/>
          <w:bCs/>
          <w:color w:val="1D2A41"/>
        </w:rPr>
        <w:lastRenderedPageBreak/>
        <w:t xml:space="preserve">Matériel: </w:t>
      </w:r>
      <w:r w:rsidRPr="002B155C">
        <w:rPr>
          <w:rStyle w:val="normaltextrun"/>
          <w:rFonts w:asciiTheme="minorHAnsi" w:hAnsiTheme="minorHAnsi" w:cs="Segoe UI"/>
          <w:color w:val="000000"/>
        </w:rPr>
        <w:t>Ordinateur, projecteur et écran pour la présentation, haut-parleurs (pour visionner capsule vidéo), papier conférence, marqueurs, papier collant ou gommette (pour le travail en sous-groupe)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Pr="004D0664" w:rsidRDefault="002B155C" w:rsidP="002B155C">
      <w:pPr>
        <w:pStyle w:val="paragraph"/>
        <w:spacing w:before="240" w:beforeAutospacing="0" w:after="0" w:afterAutospacing="0"/>
        <w:textAlignment w:val="baseline"/>
        <w:rPr>
          <w:rFonts w:asciiTheme="minorHAnsi" w:hAnsiTheme="minorHAnsi" w:cs="Segoe UI"/>
          <w:color w:val="1D2A41"/>
        </w:rPr>
      </w:pPr>
      <w:r w:rsidRPr="004D0664">
        <w:rPr>
          <w:rStyle w:val="normaltextrun"/>
          <w:rFonts w:asciiTheme="minorHAnsi" w:hAnsiTheme="minorHAnsi" w:cs="Segoe UI"/>
          <w:b/>
          <w:bCs/>
          <w:color w:val="1D2A41"/>
        </w:rPr>
        <w:t>Vue d’ensemble de l’atelier</w:t>
      </w:r>
      <w:r w:rsidRPr="004D0664">
        <w:rPr>
          <w:rStyle w:val="eop"/>
          <w:rFonts w:asciiTheme="minorHAnsi" w:hAnsiTheme="minorHAnsi" w:cs="Segoe UI"/>
          <w:color w:val="1D2A41"/>
        </w:rPr>
        <w:t> </w:t>
      </w:r>
    </w:p>
    <w:p w:rsidR="002B155C" w:rsidRPr="002B155C" w:rsidRDefault="002B155C" w:rsidP="004D0664">
      <w:pPr>
        <w:pStyle w:val="paragraph"/>
        <w:numPr>
          <w:ilvl w:val="0"/>
          <w:numId w:val="28"/>
        </w:numPr>
        <w:spacing w:before="240" w:beforeAutospacing="0" w:after="0" w:afterAutospacing="0"/>
        <w:textAlignment w:val="baseline"/>
        <w:rPr>
          <w:rFonts w:asciiTheme="minorHAnsi" w:hAnsiTheme="minorHAnsi" w:cs="Segoe UI"/>
        </w:rPr>
      </w:pPr>
      <w:r w:rsidRPr="002B155C">
        <w:rPr>
          <w:rStyle w:val="normaltextrun"/>
          <w:rFonts w:asciiTheme="minorHAnsi" w:hAnsiTheme="minorHAnsi" w:cs="Segoe UI"/>
          <w:color w:val="000000"/>
        </w:rPr>
        <w:t>Bienvenue et présenter le déroulement 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Pr="002B155C" w:rsidRDefault="002B155C" w:rsidP="004D066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B155C">
        <w:rPr>
          <w:rStyle w:val="normaltextrun"/>
          <w:rFonts w:asciiTheme="minorHAnsi" w:hAnsiTheme="minorHAnsi" w:cs="Segoe UI"/>
          <w:color w:val="000000"/>
        </w:rPr>
        <w:t>Faits saillants des journaux de bord 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Pr="002B155C" w:rsidRDefault="002B155C" w:rsidP="004D066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B155C">
        <w:rPr>
          <w:rStyle w:val="normaltextrun"/>
          <w:rFonts w:asciiTheme="minorHAnsi" w:hAnsiTheme="minorHAnsi" w:cs="Segoe UI"/>
          <w:color w:val="000000"/>
        </w:rPr>
        <w:t>Survol plus détaillé de la fiche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Pr="002B155C" w:rsidRDefault="002B155C" w:rsidP="004D066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B155C">
        <w:rPr>
          <w:rStyle w:val="normaltextrun"/>
          <w:rFonts w:asciiTheme="minorHAnsi" w:hAnsiTheme="minorHAnsi" w:cs="Segoe UI"/>
          <w:color w:val="000000"/>
        </w:rPr>
        <w:t>Présentation du travail en sous-groupes 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Pr="002B155C" w:rsidRDefault="002B155C" w:rsidP="004D066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B155C">
        <w:rPr>
          <w:rStyle w:val="normaltextrun"/>
          <w:rFonts w:asciiTheme="minorHAnsi" w:hAnsiTheme="minorHAnsi" w:cs="Segoe UI"/>
          <w:color w:val="000000"/>
        </w:rPr>
        <w:t>Travail en sous-groupes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Pr="002B155C" w:rsidRDefault="002B155C" w:rsidP="004D066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B155C">
        <w:rPr>
          <w:rStyle w:val="normaltextrun"/>
          <w:rFonts w:asciiTheme="minorHAnsi" w:hAnsiTheme="minorHAnsi" w:cs="Segoe UI"/>
          <w:color w:val="000000"/>
        </w:rPr>
        <w:t>Pause 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Pr="002B155C" w:rsidRDefault="002B155C" w:rsidP="004D066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B155C">
        <w:rPr>
          <w:rStyle w:val="normaltextrun"/>
          <w:rFonts w:asciiTheme="minorHAnsi" w:hAnsiTheme="minorHAnsi" w:cs="Segoe UI"/>
          <w:color w:val="000000"/>
        </w:rPr>
        <w:t>Plénière – présenter les éléments clés discutés en sous-groupes 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Pr="002B155C" w:rsidRDefault="002B155C" w:rsidP="004D066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B155C">
        <w:rPr>
          <w:rStyle w:val="normaltextrun"/>
          <w:rFonts w:asciiTheme="minorHAnsi" w:hAnsiTheme="minorHAnsi" w:cs="Segoe UI"/>
          <w:color w:val="000000"/>
        </w:rPr>
        <w:t>Engagement personnel pour susciter l’engag</w:t>
      </w:r>
      <w:r w:rsidR="004D0664">
        <w:rPr>
          <w:rStyle w:val="normaltextrun"/>
          <w:rFonts w:asciiTheme="minorHAnsi" w:hAnsiTheme="minorHAnsi" w:cs="Segoe UI"/>
          <w:color w:val="000000"/>
        </w:rPr>
        <w:t xml:space="preserve">ement et l’implication chez les </w:t>
      </w:r>
      <w:r w:rsidRPr="002B155C">
        <w:rPr>
          <w:rStyle w:val="normaltextrun"/>
          <w:rFonts w:asciiTheme="minorHAnsi" w:hAnsiTheme="minorHAnsi" w:cs="Segoe UI"/>
          <w:color w:val="000000"/>
        </w:rPr>
        <w:t>personnes 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Pr="002B155C" w:rsidRDefault="002B155C" w:rsidP="004D066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B155C">
        <w:rPr>
          <w:rStyle w:val="normaltextrun"/>
          <w:rFonts w:asciiTheme="minorHAnsi" w:hAnsiTheme="minorHAnsi" w:cs="Segoe UI"/>
          <w:color w:val="000000"/>
        </w:rPr>
        <w:t>Échange en grand groupe 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Pr="002B155C" w:rsidRDefault="002B155C" w:rsidP="004D066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B155C">
        <w:rPr>
          <w:rStyle w:val="normaltextrun"/>
          <w:rFonts w:asciiTheme="minorHAnsi" w:hAnsiTheme="minorHAnsi" w:cs="Segoe UI"/>
          <w:color w:val="000000"/>
        </w:rPr>
        <w:t>Prochaines rencontres 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Pr="002B155C" w:rsidRDefault="002B155C" w:rsidP="004D066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B155C">
        <w:rPr>
          <w:rStyle w:val="normaltextrun"/>
          <w:rFonts w:asciiTheme="minorHAnsi" w:hAnsiTheme="minorHAnsi" w:cs="Segoe UI"/>
          <w:color w:val="000000"/>
        </w:rPr>
        <w:t>Mot de la fin </w:t>
      </w:r>
      <w:r w:rsidRPr="002B155C">
        <w:rPr>
          <w:rStyle w:val="eop"/>
          <w:rFonts w:asciiTheme="minorHAnsi" w:hAnsiTheme="minorHAnsi" w:cs="Segoe UI"/>
          <w:color w:val="000000"/>
        </w:rPr>
        <w:t> </w:t>
      </w:r>
    </w:p>
    <w:p w:rsidR="002B155C" w:rsidRPr="002B155C" w:rsidRDefault="002B155C" w:rsidP="004D0664">
      <w:pPr>
        <w:pStyle w:val="paragraph"/>
        <w:spacing w:before="0" w:beforeAutospacing="0" w:after="0" w:afterAutospacing="0"/>
        <w:ind w:firstLine="60"/>
        <w:textAlignment w:val="baseline"/>
        <w:rPr>
          <w:rFonts w:asciiTheme="minorHAnsi" w:hAnsiTheme="minorHAnsi" w:cs="Segoe UI"/>
        </w:rPr>
      </w:pPr>
    </w:p>
    <w:p w:rsidR="002B155C" w:rsidRPr="004D0664" w:rsidRDefault="002B155C" w:rsidP="002B155C">
      <w:pPr>
        <w:pStyle w:val="paragraph"/>
        <w:spacing w:before="0" w:beforeAutospacing="0" w:after="240" w:afterAutospacing="0"/>
        <w:textAlignment w:val="baseline"/>
        <w:rPr>
          <w:rFonts w:asciiTheme="minorHAnsi" w:hAnsiTheme="minorHAnsi" w:cs="Segoe UI"/>
          <w:color w:val="1D2A41"/>
        </w:rPr>
      </w:pPr>
      <w:r w:rsidRPr="004D0664">
        <w:rPr>
          <w:rStyle w:val="normaltextrun"/>
          <w:rFonts w:asciiTheme="minorHAnsi" w:hAnsiTheme="minorHAnsi" w:cs="Segoe UI"/>
          <w:b/>
          <w:bCs/>
          <w:color w:val="1D2A41"/>
        </w:rPr>
        <w:t>Déroulement plus spécifique </w:t>
      </w:r>
      <w:r w:rsidRPr="004D0664">
        <w:rPr>
          <w:rStyle w:val="eop"/>
          <w:rFonts w:asciiTheme="minorHAnsi" w:hAnsiTheme="minorHAnsi" w:cs="Segoe UI"/>
          <w:color w:val="1D2A41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4D0664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  <w:u w:val="single"/>
        </w:rPr>
        <w:t>Bienvenue et présenter déroulement</w:t>
      </w:r>
      <w:r w:rsidRPr="002B155C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 xml:space="preserve"> (10 minutes)</w:t>
      </w: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2B155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Annoncer le thème de l’atelier d’aujourd’hui (par exemple «</w:t>
      </w:r>
      <w:r w:rsidR="00D9484B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 </w:t>
      </w: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Accueillir les personnes en situation ou à risque d’itinérance » dans nos services)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Aller chercher des rétroactions spontanées sur l’expérience du journal de bord: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Comment avez-vous trouvé l’utilisation du journal de bord? Dans quelle mesure avez-vous été capable de partager vos réactions spontanées, expériences, apprentissages?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Que pensez-vous des questions? Sont-elles pertinentes dans votre contexte de pratique? Qu’en est-il du temps requis pour compléter le journal de bord? Est-ce que ça convient avec votre charge de travail et responsabilités?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S’il y a une capsule vidéo associée au thème, proposer de la visionner pour se remettre dans le bain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Rappeler les 5 grandes questions qui se trouvent en trame de fond de la rencontre d’aujourd’hui</w:t>
      </w:r>
      <w:r w:rsidR="00D9484B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 </w:t>
      </w: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: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Est-ce que je me sens en phase avec les contenus ?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Est-ce que je me sens en décalage ?</w:t>
      </w:r>
    </w:p>
    <w:p w:rsidR="002B155C" w:rsidRPr="002B155C" w:rsidRDefault="002B155C" w:rsidP="000E76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Est-ce que je me sens plutôt en questionnement ? </w:t>
      </w:r>
    </w:p>
    <w:p w:rsidR="002B155C" w:rsidRPr="002B155C" w:rsidRDefault="002B155C" w:rsidP="000E76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Ou en profond désaccord ?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D’un point de vue d’équipe, comment voyons-nous ça ?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Présenter le déroulement et l’horaire de l’atelier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2B155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4D0664" w:rsidRDefault="004D0664">
      <w:pPr>
        <w:rPr>
          <w:rStyle w:val="normaltextrun"/>
          <w:rFonts w:eastAsia="Times New Roman" w:cs="Segoe UI"/>
          <w:b/>
          <w:bCs/>
          <w:color w:val="000000"/>
          <w:u w:val="single"/>
          <w:lang w:eastAsia="fr-CA"/>
        </w:rPr>
      </w:pPr>
      <w:r>
        <w:rPr>
          <w:rStyle w:val="normaltextrun"/>
          <w:rFonts w:cs="Segoe UI"/>
          <w:b/>
          <w:bCs/>
          <w:color w:val="000000"/>
          <w:u w:val="single"/>
        </w:rPr>
        <w:br w:type="page"/>
      </w:r>
    </w:p>
    <w:p w:rsidR="002B155C" w:rsidRPr="002B155C" w:rsidRDefault="002B155C" w:rsidP="000E767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4D0664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  <w:u w:val="single"/>
        </w:rPr>
        <w:lastRenderedPageBreak/>
        <w:t>Faits saillants de journaux de bord</w:t>
      </w:r>
      <w:r w:rsidRPr="002B155C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 xml:space="preserve"> (10 minutes)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2B155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Exposer les grandes tendances / les dénominateurs communs des idées partagées dans les journaux de bord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Enrichir d’exemples (extraits de journaux de bord)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Aller chercher des commentaires et ouvrir aux échanges (dans quelle mesure cette présentation fait-elle écho à leurs idées ? Commentaires additionnels en lien avec les contenus présentés ?)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2B155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2"/>
        </w:numPr>
        <w:spacing w:before="0" w:beforeAutospacing="0" w:after="24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4D0664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  <w:u w:val="single"/>
        </w:rPr>
        <w:t>Synthèse sommaire de la fiche</w:t>
      </w:r>
      <w:r w:rsidRPr="002B155C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 xml:space="preserve"> (10 minutes)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PPT présentant les éléments clés de la fiche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Donner la parole à l’équipe clinique ou aux </w:t>
      </w:r>
      <w:r w:rsidR="00D9484B">
        <w:rPr>
          <w:rStyle w:val="normaltextrun"/>
          <w:rFonts w:asciiTheme="minorHAnsi" w:hAnsiTheme="minorHAnsi" w:cs="Segoe UI"/>
          <w:color w:val="000000"/>
          <w:sz w:val="22"/>
          <w:szCs w:val="22"/>
        </w:rPr>
        <w:t>praticien</w:t>
      </w:r>
      <w:r w:rsidR="00D9484B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proofErr w:type="spellStart"/>
      <w:r w:rsidR="00D9484B">
        <w:rPr>
          <w:rStyle w:val="normaltextrun"/>
          <w:rFonts w:asciiTheme="minorHAnsi" w:hAnsiTheme="minorHAnsi" w:cs="Segoe UI"/>
          <w:color w:val="000000"/>
          <w:sz w:val="22"/>
          <w:szCs w:val="22"/>
        </w:rPr>
        <w:t>nes</w:t>
      </w:r>
      <w:proofErr w:type="spellEnd"/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 pour partager des </w:t>
      </w:r>
      <w:proofErr w:type="gramStart"/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commentaires</w:t>
      </w:r>
      <w:proofErr w:type="gramEnd"/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 et des réactions à la lumière de la synthèse de la fiche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Identifier une fiche d’intérêt pour cette première activité d'échange (ce travail nécessite une préparation préalable à l’atelier)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Présenter une synthèse de la fiche. S’inspirer au besoin des contenus développés par le CREMIS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Présenter la structure du travail en sous-groupe qui suivra: les </w:t>
      </w:r>
      <w:r w:rsidR="00D9484B">
        <w:rPr>
          <w:rStyle w:val="normaltextrun"/>
          <w:rFonts w:asciiTheme="minorHAnsi" w:hAnsiTheme="minorHAnsi" w:cs="Segoe UI"/>
          <w:color w:val="000000"/>
          <w:sz w:val="22"/>
          <w:szCs w:val="22"/>
        </w:rPr>
        <w:t>praticien</w:t>
      </w:r>
      <w:r w:rsidR="00D9484B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proofErr w:type="spellStart"/>
      <w:r w:rsidR="00D9484B" w:rsidRPr="00D9484B">
        <w:rPr>
          <w:rStyle w:val="normaltextrun"/>
          <w:rFonts w:asciiTheme="minorHAnsi" w:hAnsiTheme="minorHAnsi" w:cstheme="minorHAnsi"/>
          <w:color w:val="000000"/>
          <w:sz w:val="22"/>
          <w:bdr w:val="none" w:sz="0" w:space="0" w:color="auto" w:frame="1"/>
          <w:lang w:val="fr-FR"/>
        </w:rPr>
        <w:t>nes</w:t>
      </w:r>
      <w:proofErr w:type="spellEnd"/>
      <w:r w:rsidR="00D9484B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 sont divisé</w:t>
      </w:r>
      <w:r w:rsidR="00D9484B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es en groupe de 3-4 personnes. Chaque sous-groupe est invité à travailler sur un sous-thème et des questions plus spécifiques. À titre d’exemple, voici ici les sous-thèmes et questions tirés d’un des ateliers s’appuyant sur la fiche « Accompagner ».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Sous-groupe no 1: Le rythme : Qu’est-ce que veut dire et ne veut pas dire suivre le rythme de la personne ?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Sous-groupe no 2: Forces, ressources et potentiels : Qu’est-ce que ça prend pour être en mesure d'identifier les forces d’une personne et d'être capable de les voir tout au long du suivi ?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Sous-groupe no 3: Filet de sécurité : À quel stade de la crise le rôle de</w:t>
      </w:r>
      <w:r w:rsidR="00D9484B">
        <w:rPr>
          <w:rStyle w:val="normaltextrun"/>
          <w:rFonts w:asciiTheme="minorHAnsi" w:hAnsiTheme="minorHAnsi" w:cs="Segoe UI"/>
          <w:color w:val="000000"/>
          <w:sz w:val="22"/>
          <w:szCs w:val="22"/>
        </w:rPr>
        <w:t>s</w:t>
      </w: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D9484B">
        <w:rPr>
          <w:rStyle w:val="normaltextrun"/>
          <w:rFonts w:asciiTheme="minorHAnsi" w:hAnsiTheme="minorHAnsi" w:cs="Segoe UI"/>
          <w:color w:val="000000"/>
          <w:sz w:val="22"/>
          <w:szCs w:val="22"/>
        </w:rPr>
        <w:t>praticien</w:t>
      </w:r>
      <w:r w:rsidR="00D9484B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proofErr w:type="spellStart"/>
      <w:r w:rsidR="00D9484B" w:rsidRPr="00D9484B">
        <w:rPr>
          <w:rStyle w:val="normaltextrun"/>
          <w:rFonts w:ascii="Calibri" w:hAnsi="Calibri" w:cs="Calibri"/>
          <w:color w:val="000000"/>
          <w:sz w:val="22"/>
          <w:bdr w:val="none" w:sz="0" w:space="0" w:color="auto" w:frame="1"/>
          <w:lang w:val="fr-FR"/>
        </w:rPr>
        <w:t>ne</w:t>
      </w:r>
      <w:r w:rsidR="00D9484B">
        <w:rPr>
          <w:rStyle w:val="normaltextrun"/>
          <w:rFonts w:ascii="Calibri" w:hAnsi="Calibri" w:cs="Calibri"/>
          <w:color w:val="000000"/>
          <w:sz w:val="22"/>
          <w:bdr w:val="none" w:sz="0" w:space="0" w:color="auto" w:frame="1"/>
          <w:lang w:val="fr-FR"/>
        </w:rPr>
        <w:t>s</w:t>
      </w:r>
      <w:proofErr w:type="spellEnd"/>
      <w:r w:rsidRPr="00D9484B">
        <w:rPr>
          <w:rStyle w:val="normaltextrun"/>
          <w:rFonts w:asciiTheme="minorHAnsi" w:hAnsiTheme="minorHAnsi" w:cs="Segoe UI"/>
          <w:color w:val="000000"/>
          <w:sz w:val="20"/>
          <w:szCs w:val="22"/>
        </w:rPr>
        <w:t xml:space="preserve"> </w:t>
      </w: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prend-t-il son sens ? Le point entre une situation de crise et un état de crise est distingué ici. Les </w:t>
      </w:r>
      <w:r w:rsidR="00D9484B">
        <w:rPr>
          <w:rStyle w:val="normaltextrun"/>
          <w:rFonts w:asciiTheme="minorHAnsi" w:hAnsiTheme="minorHAnsi" w:cs="Segoe UI"/>
          <w:color w:val="000000"/>
          <w:sz w:val="22"/>
          <w:szCs w:val="22"/>
        </w:rPr>
        <w:t>praticien</w:t>
      </w:r>
      <w:r w:rsidR="00D9484B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proofErr w:type="spellStart"/>
      <w:r w:rsidR="00D9484B">
        <w:rPr>
          <w:rStyle w:val="normaltextrun"/>
          <w:rFonts w:asciiTheme="minorHAnsi" w:hAnsiTheme="minorHAnsi" w:cs="Segoe UI"/>
          <w:color w:val="000000"/>
          <w:sz w:val="22"/>
          <w:szCs w:val="22"/>
        </w:rPr>
        <w:t>nes</w:t>
      </w:r>
      <w:proofErr w:type="spellEnd"/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 sont souvent dans l'urgence de la crise, mais ont plus de mal à anticiper une situation de crise, à anticiper la crise, de faire un retour après la crise, de faire un plan de crise.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Sous-groupe no 4: Mobiliser les ac</w:t>
      </w:r>
      <w:r w:rsidR="00D9484B">
        <w:rPr>
          <w:rStyle w:val="normaltextrun"/>
          <w:rFonts w:asciiTheme="minorHAnsi" w:hAnsiTheme="minorHAnsi" w:cs="Segoe UI"/>
          <w:color w:val="000000"/>
          <w:sz w:val="22"/>
          <w:szCs w:val="22"/>
        </w:rPr>
        <w:t>teur</w:t>
      </w:r>
      <w:r w:rsidR="00D9484B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proofErr w:type="spellStart"/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rices</w:t>
      </w:r>
      <w:proofErr w:type="spellEnd"/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 : Comment mobiliser le réseau de la personne pour qu’il soit soutenant pour elle ? Où mon rôle s’arrête-t-il et où commence celui de l’autre ?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Inviter les </w:t>
      </w:r>
      <w:r w:rsidR="00D9484B">
        <w:rPr>
          <w:rStyle w:val="normaltextrun"/>
          <w:rFonts w:asciiTheme="minorHAnsi" w:hAnsiTheme="minorHAnsi" w:cs="Segoe UI"/>
          <w:color w:val="000000"/>
          <w:sz w:val="22"/>
          <w:szCs w:val="22"/>
        </w:rPr>
        <w:t>praticien</w:t>
      </w:r>
      <w:r w:rsidR="00D9484B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proofErr w:type="spellStart"/>
      <w:r w:rsidR="00D9484B">
        <w:rPr>
          <w:rStyle w:val="normaltextrun"/>
          <w:rFonts w:asciiTheme="minorHAnsi" w:hAnsiTheme="minorHAnsi" w:cs="Segoe UI"/>
          <w:color w:val="000000"/>
          <w:sz w:val="22"/>
          <w:szCs w:val="22"/>
        </w:rPr>
        <w:t>nes</w:t>
      </w:r>
      <w:proofErr w:type="spellEnd"/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 à se réunir en sous-groupes (division aléatoire ou non)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Inviter à identif</w:t>
      </w:r>
      <w:r w:rsidR="00D9484B">
        <w:rPr>
          <w:rStyle w:val="normaltextrun"/>
          <w:rFonts w:asciiTheme="minorHAnsi" w:hAnsiTheme="minorHAnsi" w:cs="Segoe UI"/>
          <w:color w:val="000000"/>
          <w:sz w:val="22"/>
          <w:szCs w:val="22"/>
        </w:rPr>
        <w:t>ier un</w:t>
      </w:r>
      <w:r w:rsidR="00D9484B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r w:rsidR="00D9484B">
        <w:rPr>
          <w:rStyle w:val="normaltextrun"/>
          <w:rFonts w:asciiTheme="minorHAnsi" w:hAnsiTheme="minorHAnsi" w:cs="Segoe UI"/>
          <w:color w:val="000000"/>
          <w:sz w:val="22"/>
          <w:szCs w:val="22"/>
        </w:rPr>
        <w:t>e rapporteur</w:t>
      </w:r>
      <w:r w:rsidR="00D9484B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se ou deux pour faire la synthèse des idées clés (2 à 3 minutes de synthèse)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Inviter les groupes à travailler pour les 15 prochaines minutes.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2B155C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2"/>
        </w:numPr>
        <w:spacing w:before="0" w:beforeAutospacing="0" w:after="24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4D0664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  <w:u w:val="single"/>
        </w:rPr>
        <w:t>Présentation du travail en sous-groupes</w:t>
      </w:r>
      <w:r w:rsidRPr="002B155C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 xml:space="preserve"> (5 minutes)</w:t>
      </w: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Présenter les 3-4 différents sous-thèmes ;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Inviter les personnes à se réunir en sous-groupes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lastRenderedPageBreak/>
        <w:t>Proposer à chaque groupe de prendre un papier conférence pour colliger leurs idées clés lors des échanges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Inviter les sous-groupes à aller à un endroit qui leur convient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Quelques pistes additionnelles pour nourrir les échanges :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En quoi ce thème parle-t-il de leur expérience quotidienne dans leur équipe ou leur milieu de travail ? Ont-ils ou elles des exemples de cas, de questionnements à partager à ce sujet ?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Est-ce que les pratiques répertoriées dans la fiche leur parlent ? Dans quelle mesure ?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2B155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2"/>
        </w:numPr>
        <w:spacing w:before="0" w:beforeAutospacing="0" w:after="24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4D0664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  <w:u w:val="single"/>
        </w:rPr>
        <w:t>Travail en sous-groupes</w:t>
      </w:r>
      <w:r w:rsidRPr="002B155C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 xml:space="preserve"> (40 minutes)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Présenter la structure du travail en sous-groupe qui suivra. Chaque sous-groupe est invité à travailler sur un sous-thème et des questions plus spécifiques. À titre d’exemple, voici ici les sous-thèmes et questions tirés d’un des ateliers s’appuyant sur la fiche « Susciter l’engagement ».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Sous-groupe no 1:  Que vous évoque la question du maintien du lien sans conditions et sans attentes ? </w:t>
      </w:r>
      <w:r w:rsidRPr="002B155C">
        <w:rPr>
          <w:rStyle w:val="normaltextrun"/>
          <w:rFonts w:asciiTheme="minorHAnsi" w:hAnsiTheme="minorHAnsi" w:cs="Segoe UI"/>
          <w:sz w:val="22"/>
          <w:szCs w:val="22"/>
        </w:rPr>
        <w:t xml:space="preserve">Maintenir le lien, dans quel but ? Comment maintenir le lien lorsque des embûches arrivent sur le chemin ? Comment discuter du lien afin de susciter la motivation </w:t>
      </w:r>
      <w:r w:rsidR="00D9484B">
        <w:rPr>
          <w:rStyle w:val="normaltextrun"/>
          <w:rFonts w:asciiTheme="minorHAnsi" w:hAnsiTheme="minorHAnsi" w:cs="Segoe UI"/>
          <w:sz w:val="22"/>
          <w:szCs w:val="22"/>
        </w:rPr>
        <w:t>et la prise des responsabilités</w:t>
      </w:r>
      <w:r w:rsidRPr="002B155C">
        <w:rPr>
          <w:rStyle w:val="normaltextrun"/>
          <w:rFonts w:asciiTheme="minorHAnsi" w:hAnsiTheme="minorHAnsi" w:cs="Segoe UI"/>
          <w:sz w:val="22"/>
          <w:szCs w:val="22"/>
        </w:rPr>
        <w:t>? </w:t>
      </w:r>
      <w:r w:rsidRPr="002B155C">
        <w:rPr>
          <w:rStyle w:val="eop"/>
          <w:rFonts w:asciiTheme="minorHAnsi" w:hAnsiTheme="minorHAnsi" w:cs="Segoe UI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Sous-groupe no 2: L’intervention nous place souvent dans un mode d’urgence et dans la quête de solutions par défaut. Comment peut-on se sortir de ce mode d’intervention dans le but de mieux accompagner les personnes en situation d’itinérance ?</w:t>
      </w:r>
      <w:r w:rsidRPr="002B155C">
        <w:rPr>
          <w:rStyle w:val="normaltextrun"/>
          <w:rFonts w:asciiTheme="minorHAnsi" w:hAnsiTheme="minorHAnsi" w:cs="Segoe UI"/>
          <w:sz w:val="22"/>
          <w:szCs w:val="22"/>
        </w:rPr>
        <w:t xml:space="preserve"> Quels facteurs ont un impact direct sur la motivation d’une personne ? Comment peut-on travailler avec la personne pour définir les objectifs qu’elle veut atteindre ?</w:t>
      </w:r>
      <w:r w:rsidRPr="002B155C">
        <w:rPr>
          <w:rStyle w:val="eop"/>
          <w:rFonts w:asciiTheme="minorHAnsi" w:hAnsiTheme="minorHAnsi" w:cs="Segoe UI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Sous-groupe no 3 : Lorsque la non-motivation perçue se fait de plus en </w:t>
      </w:r>
      <w:r w:rsidRPr="002B155C">
        <w:rPr>
          <w:rStyle w:val="normaltextrun"/>
          <w:rFonts w:asciiTheme="minorHAnsi" w:hAnsiTheme="minorHAnsi" w:cs="Segoe UI"/>
          <w:sz w:val="22"/>
          <w:szCs w:val="22"/>
        </w:rPr>
        <w:t xml:space="preserve">plus sentir, que peut-on faire, en tant </w:t>
      </w:r>
      <w:r w:rsidR="00D9484B">
        <w:rPr>
          <w:rStyle w:val="normaltextrun"/>
          <w:rFonts w:asciiTheme="minorHAnsi" w:hAnsiTheme="minorHAnsi" w:cs="Segoe UI"/>
          <w:sz w:val="22"/>
          <w:szCs w:val="22"/>
        </w:rPr>
        <w:t>que praticien</w:t>
      </w:r>
      <w:r w:rsidR="00D9484B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r w:rsidR="00D9484B">
        <w:rPr>
          <w:rStyle w:val="normaltextrun"/>
          <w:rFonts w:asciiTheme="minorHAnsi" w:hAnsiTheme="minorHAnsi" w:cs="Segoe UI"/>
          <w:sz w:val="22"/>
          <w:szCs w:val="22"/>
        </w:rPr>
        <w:t>ne</w:t>
      </w:r>
      <w:r w:rsidRPr="002B155C">
        <w:rPr>
          <w:rStyle w:val="normaltextrun"/>
          <w:rFonts w:asciiTheme="minorHAnsi" w:hAnsiTheme="minorHAnsi" w:cs="Segoe UI"/>
          <w:sz w:val="22"/>
          <w:szCs w:val="22"/>
        </w:rPr>
        <w:t xml:space="preserve"> ? Que vient susciter chez-vous le manque d’initiative chez une personne que vous accompagnez (dans la sphère privée et professionnelle) ? Comment communiquer avec la personne sur sa non-motivation perçue ? Quelles sont vos stratégies pour susciter la motivation chez elle ? </w:t>
      </w:r>
      <w:r w:rsidRPr="002B155C">
        <w:rPr>
          <w:rStyle w:val="eop"/>
          <w:rFonts w:asciiTheme="minorHAnsi" w:hAnsiTheme="minorHAnsi" w:cs="Segoe UI"/>
          <w:sz w:val="22"/>
          <w:szCs w:val="22"/>
        </w:rPr>
        <w:t> </w:t>
      </w:r>
    </w:p>
    <w:p w:rsidR="002B155C" w:rsidRPr="002B155C" w:rsidRDefault="002B155C" w:rsidP="002B155C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4D0664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  <w:u w:val="single"/>
        </w:rPr>
        <w:t xml:space="preserve">Pause </w:t>
      </w:r>
      <w:r w:rsidRPr="002B155C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>(15 minutes)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2B155C">
      <w:pPr>
        <w:pStyle w:val="paragraph"/>
        <w:spacing w:before="0" w:beforeAutospacing="0" w:after="24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i/>
          <w:iCs/>
          <w:color w:val="000000"/>
          <w:sz w:val="22"/>
          <w:szCs w:val="22"/>
        </w:rPr>
        <w:t>Au retour, avant la pause, les sous-groupes sont invités à coller les papiers conférence au mur.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2"/>
        </w:numPr>
        <w:spacing w:before="0" w:beforeAutospacing="0" w:after="24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4D0664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  <w:u w:val="single"/>
        </w:rPr>
        <w:t>Plénière – présenter les éléments clés discutés en sous-groupes</w:t>
      </w: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 (30 minutes)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2B155C">
      <w:pPr>
        <w:pStyle w:val="paragraph"/>
        <w:spacing w:before="0" w:beforeAutospacing="0" w:after="24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i/>
          <w:iCs/>
          <w:color w:val="000000"/>
          <w:sz w:val="22"/>
          <w:szCs w:val="22"/>
        </w:rPr>
        <w:t xml:space="preserve">L’équipe </w:t>
      </w:r>
      <w:r w:rsidR="00D9484B">
        <w:rPr>
          <w:rStyle w:val="normaltextrun"/>
          <w:rFonts w:asciiTheme="minorHAnsi" w:hAnsiTheme="minorHAnsi" w:cs="Segoe UI"/>
          <w:i/>
          <w:iCs/>
          <w:color w:val="000000"/>
          <w:sz w:val="22"/>
          <w:szCs w:val="22"/>
        </w:rPr>
        <w:t>accompagnée</w:t>
      </w:r>
      <w:r w:rsidRPr="002B155C">
        <w:rPr>
          <w:rStyle w:val="normaltextrun"/>
          <w:rFonts w:asciiTheme="minorHAnsi" w:hAnsiTheme="minorHAnsi" w:cs="Segoe UI"/>
          <w:i/>
          <w:iCs/>
          <w:color w:val="000000"/>
          <w:sz w:val="22"/>
          <w:szCs w:val="22"/>
        </w:rPr>
        <w:t xml:space="preserve"> est invitée à activement participer aux échanges.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2"/>
        </w:numPr>
        <w:spacing w:before="0" w:beforeAutospacing="0" w:after="24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4D0664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  <w:u w:val="single"/>
        </w:rPr>
        <w:t>Engagement personnel pour susciter l’engagement et l’implication chez les personnes : ce que je souhaite arrêter de faire, maintenir, adopter</w:t>
      </w:r>
      <w:r w:rsidRPr="002B155C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 xml:space="preserve"> </w:t>
      </w: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(15 minutes)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Inviter les personnes à prendre quelques minutes pour identifier une pratique qu’elles souhaitent arrêter de faire (post-it rouge), une pratique qu’elles souhaitent maintenir (post-it jaune) et une autre qu’elles souhaitent adopter (post-it vert)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lastRenderedPageBreak/>
        <w:t>Inscrire les mots clés sur les post-it de couleurs (rouge, jaune, vert)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Placer les post-it au mur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2B155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2B155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i/>
          <w:iCs/>
          <w:color w:val="000000"/>
          <w:sz w:val="22"/>
          <w:szCs w:val="22"/>
        </w:rPr>
        <w:t>Note: L’équipe d’animation est invitée à prendre des photos des constellations de réponses (post-it) collées au mur. Ce matériel pourra être revu et utilisé lors de l’atelier-bilan.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2B155C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2"/>
        </w:numPr>
        <w:spacing w:before="0" w:beforeAutospacing="0" w:after="24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4D0664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  <w:u w:val="single"/>
        </w:rPr>
        <w:t>Échange en grand groupe</w:t>
      </w:r>
      <w:r w:rsidRPr="004D0664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> (</w:t>
      </w:r>
      <w:r w:rsidRPr="002B155C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>20 minutes)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Qu’est-ce que vous observez des engagements ? Y </w:t>
      </w:r>
      <w:proofErr w:type="spellStart"/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a-t-il</w:t>
      </w:r>
      <w:proofErr w:type="spellEnd"/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 xml:space="preserve"> des tendances qui se dégagent ? Des contradictions ?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2B155C">
        <w:rPr>
          <w:rStyle w:val="normaltextrun"/>
          <w:rFonts w:asciiTheme="minorHAnsi" w:hAnsiTheme="minorHAnsi" w:cs="Segoe UI"/>
          <w:color w:val="000000"/>
          <w:sz w:val="22"/>
          <w:szCs w:val="22"/>
        </w:rPr>
        <w:t>Quel soutien souhaiteriez-vous avoir afin de pouvoir respecter le plus possible vos engagements ? 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0E7677">
      <w:pPr>
        <w:pStyle w:val="paragraph"/>
        <w:numPr>
          <w:ilvl w:val="0"/>
          <w:numId w:val="12"/>
        </w:numPr>
        <w:spacing w:before="0" w:beforeAutospacing="0" w:after="24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4D0664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  <w:u w:val="single"/>
        </w:rPr>
        <w:t>Prochaines rencontres et remise des journaux de bord</w:t>
      </w:r>
      <w:r w:rsidRPr="002B155C">
        <w:rPr>
          <w:rStyle w:val="normaltextrun"/>
          <w:rFonts w:asciiTheme="minorHAnsi" w:hAnsiTheme="minorHAnsi" w:cs="Segoe UI"/>
          <w:b/>
          <w:bCs/>
          <w:color w:val="000000"/>
          <w:sz w:val="22"/>
          <w:szCs w:val="22"/>
        </w:rPr>
        <w:t xml:space="preserve"> (5 minutes)</w:t>
      </w:r>
      <w:r w:rsidRPr="002B155C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:rsidR="002B155C" w:rsidRPr="002B155C" w:rsidRDefault="002B155C" w:rsidP="002B155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B155C">
        <w:rPr>
          <w:rStyle w:val="eop"/>
          <w:rFonts w:asciiTheme="minorHAnsi" w:hAnsiTheme="minorHAnsi" w:cs="Segoe UI"/>
        </w:rPr>
        <w:t> </w:t>
      </w:r>
    </w:p>
    <w:p w:rsidR="00556D59" w:rsidRPr="002B155C" w:rsidRDefault="004D0664">
      <w:pPr>
        <w:rPr>
          <w:sz w:val="24"/>
          <w:szCs w:val="24"/>
        </w:rPr>
      </w:pPr>
      <w:bookmarkStart w:id="0" w:name="_GoBack"/>
      <w:r>
        <w:rPr>
          <w:noProof/>
          <w:lang w:eastAsia="fr-CA"/>
        </w:rPr>
        <w:drawing>
          <wp:anchor distT="0" distB="0" distL="114300" distR="114300" simplePos="0" relativeHeight="251680768" behindDoc="0" locked="0" layoutInCell="1" allowOverlap="1" wp14:anchorId="00CCC16F" wp14:editId="4A25719A">
            <wp:simplePos x="0" y="0"/>
            <wp:positionH relativeFrom="margin">
              <wp:posOffset>5019675</wp:posOffset>
            </wp:positionH>
            <wp:positionV relativeFrom="paragraph">
              <wp:posOffset>5495925</wp:posOffset>
            </wp:positionV>
            <wp:extent cx="1315171" cy="677313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USSSCentreSudNoi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171" cy="677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56D59" w:rsidRPr="002B155C">
      <w:headerReference w:type="defaul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77" w:rsidRDefault="000E7677" w:rsidP="002B155C">
      <w:pPr>
        <w:spacing w:after="0" w:line="240" w:lineRule="auto"/>
      </w:pPr>
      <w:r>
        <w:separator/>
      </w:r>
    </w:p>
  </w:endnote>
  <w:endnote w:type="continuationSeparator" w:id="0">
    <w:p w:rsidR="000E7677" w:rsidRDefault="000E7677" w:rsidP="002B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77" w:rsidRDefault="000E7677" w:rsidP="002B155C">
      <w:pPr>
        <w:spacing w:after="0" w:line="240" w:lineRule="auto"/>
      </w:pPr>
      <w:r>
        <w:separator/>
      </w:r>
    </w:p>
  </w:footnote>
  <w:footnote w:type="continuationSeparator" w:id="0">
    <w:p w:rsidR="000E7677" w:rsidRDefault="000E7677" w:rsidP="002B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875775"/>
      <w:docPartObj>
        <w:docPartGallery w:val="Page Numbers (Top of Page)"/>
        <w:docPartUnique/>
      </w:docPartObj>
    </w:sdtPr>
    <w:sdtEndPr/>
    <w:sdtContent>
      <w:p w:rsidR="002B155C" w:rsidRDefault="002B155C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664" w:rsidRPr="004D0664">
          <w:rPr>
            <w:noProof/>
            <w:lang w:val="fr-FR"/>
          </w:rPr>
          <w:t>4</w:t>
        </w:r>
        <w:r>
          <w:fldChar w:fldCharType="end"/>
        </w:r>
      </w:p>
    </w:sdtContent>
  </w:sdt>
  <w:p w:rsidR="002B155C" w:rsidRDefault="002B15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5F8"/>
    <w:multiLevelType w:val="multilevel"/>
    <w:tmpl w:val="48E4E3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F69D4"/>
    <w:multiLevelType w:val="hybridMultilevel"/>
    <w:tmpl w:val="549675E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368E6"/>
    <w:multiLevelType w:val="hybridMultilevel"/>
    <w:tmpl w:val="383CD68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E4BCD"/>
    <w:multiLevelType w:val="multilevel"/>
    <w:tmpl w:val="94981E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A61A7"/>
    <w:multiLevelType w:val="multilevel"/>
    <w:tmpl w:val="4454B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8318F"/>
    <w:multiLevelType w:val="multilevel"/>
    <w:tmpl w:val="DDB633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B1148"/>
    <w:multiLevelType w:val="hybridMultilevel"/>
    <w:tmpl w:val="4200859C"/>
    <w:lvl w:ilvl="0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0155DA"/>
    <w:multiLevelType w:val="hybridMultilevel"/>
    <w:tmpl w:val="864A2C5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F7D65"/>
    <w:multiLevelType w:val="multilevel"/>
    <w:tmpl w:val="DB862B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A5C33"/>
    <w:multiLevelType w:val="hybridMultilevel"/>
    <w:tmpl w:val="97A4D3C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E118B"/>
    <w:multiLevelType w:val="hybridMultilevel"/>
    <w:tmpl w:val="6778C44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33682D"/>
    <w:multiLevelType w:val="hybridMultilevel"/>
    <w:tmpl w:val="9194459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D00099"/>
    <w:multiLevelType w:val="hybridMultilevel"/>
    <w:tmpl w:val="2796F58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304BE0"/>
    <w:multiLevelType w:val="hybridMultilevel"/>
    <w:tmpl w:val="26AA8F0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D07480"/>
    <w:multiLevelType w:val="hybridMultilevel"/>
    <w:tmpl w:val="675C89A0"/>
    <w:lvl w:ilvl="0" w:tplc="31C826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F2A4C"/>
    <w:multiLevelType w:val="hybridMultilevel"/>
    <w:tmpl w:val="9BB2662C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6C4EA8"/>
    <w:multiLevelType w:val="hybridMultilevel"/>
    <w:tmpl w:val="B2A63DF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F60F7"/>
    <w:multiLevelType w:val="hybridMultilevel"/>
    <w:tmpl w:val="8244F16A"/>
    <w:lvl w:ilvl="0" w:tplc="0C0C0011">
      <w:start w:val="1"/>
      <w:numFmt w:val="decimal"/>
      <w:lvlText w:val="%1)"/>
      <w:lvlJc w:val="left"/>
      <w:pPr>
        <w:ind w:left="1852" w:hanging="360"/>
      </w:pPr>
    </w:lvl>
    <w:lvl w:ilvl="1" w:tplc="0C0C0019" w:tentative="1">
      <w:start w:val="1"/>
      <w:numFmt w:val="lowerLetter"/>
      <w:lvlText w:val="%2."/>
      <w:lvlJc w:val="left"/>
      <w:pPr>
        <w:ind w:left="2572" w:hanging="360"/>
      </w:pPr>
    </w:lvl>
    <w:lvl w:ilvl="2" w:tplc="0C0C001B" w:tentative="1">
      <w:start w:val="1"/>
      <w:numFmt w:val="lowerRoman"/>
      <w:lvlText w:val="%3."/>
      <w:lvlJc w:val="right"/>
      <w:pPr>
        <w:ind w:left="3292" w:hanging="180"/>
      </w:pPr>
    </w:lvl>
    <w:lvl w:ilvl="3" w:tplc="0C0C000F" w:tentative="1">
      <w:start w:val="1"/>
      <w:numFmt w:val="decimal"/>
      <w:lvlText w:val="%4."/>
      <w:lvlJc w:val="left"/>
      <w:pPr>
        <w:ind w:left="4012" w:hanging="360"/>
      </w:pPr>
    </w:lvl>
    <w:lvl w:ilvl="4" w:tplc="0C0C0019" w:tentative="1">
      <w:start w:val="1"/>
      <w:numFmt w:val="lowerLetter"/>
      <w:lvlText w:val="%5."/>
      <w:lvlJc w:val="left"/>
      <w:pPr>
        <w:ind w:left="4732" w:hanging="360"/>
      </w:pPr>
    </w:lvl>
    <w:lvl w:ilvl="5" w:tplc="0C0C001B" w:tentative="1">
      <w:start w:val="1"/>
      <w:numFmt w:val="lowerRoman"/>
      <w:lvlText w:val="%6."/>
      <w:lvlJc w:val="right"/>
      <w:pPr>
        <w:ind w:left="5452" w:hanging="180"/>
      </w:pPr>
    </w:lvl>
    <w:lvl w:ilvl="6" w:tplc="0C0C000F" w:tentative="1">
      <w:start w:val="1"/>
      <w:numFmt w:val="decimal"/>
      <w:lvlText w:val="%7."/>
      <w:lvlJc w:val="left"/>
      <w:pPr>
        <w:ind w:left="6172" w:hanging="360"/>
      </w:pPr>
    </w:lvl>
    <w:lvl w:ilvl="7" w:tplc="0C0C0019" w:tentative="1">
      <w:start w:val="1"/>
      <w:numFmt w:val="lowerLetter"/>
      <w:lvlText w:val="%8."/>
      <w:lvlJc w:val="left"/>
      <w:pPr>
        <w:ind w:left="6892" w:hanging="360"/>
      </w:pPr>
    </w:lvl>
    <w:lvl w:ilvl="8" w:tplc="0C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8" w15:restartNumberingAfterBreak="0">
    <w:nsid w:val="48145A91"/>
    <w:multiLevelType w:val="hybridMultilevel"/>
    <w:tmpl w:val="869807A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FF2D85"/>
    <w:multiLevelType w:val="multilevel"/>
    <w:tmpl w:val="1E7AA9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446874"/>
    <w:multiLevelType w:val="hybridMultilevel"/>
    <w:tmpl w:val="E26846A8"/>
    <w:lvl w:ilvl="0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0DA77B8"/>
    <w:multiLevelType w:val="multilevel"/>
    <w:tmpl w:val="54A0E3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C76E29"/>
    <w:multiLevelType w:val="multilevel"/>
    <w:tmpl w:val="B16E61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F221C"/>
    <w:multiLevelType w:val="multilevel"/>
    <w:tmpl w:val="882EC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F20B5F"/>
    <w:multiLevelType w:val="hybridMultilevel"/>
    <w:tmpl w:val="EDB4B7AC"/>
    <w:lvl w:ilvl="0" w:tplc="0C0C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5" w15:restartNumberingAfterBreak="0">
    <w:nsid w:val="62C61B97"/>
    <w:multiLevelType w:val="multilevel"/>
    <w:tmpl w:val="4582E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836F35"/>
    <w:multiLevelType w:val="hybridMultilevel"/>
    <w:tmpl w:val="0D70078E"/>
    <w:lvl w:ilvl="0" w:tplc="0C0C0011">
      <w:start w:val="1"/>
      <w:numFmt w:val="decimal"/>
      <w:lvlText w:val="%1)"/>
      <w:lvlJc w:val="left"/>
      <w:pPr>
        <w:ind w:left="2340" w:hanging="360"/>
      </w:pPr>
    </w:lvl>
    <w:lvl w:ilvl="1" w:tplc="0C0C0019" w:tentative="1">
      <w:start w:val="1"/>
      <w:numFmt w:val="lowerLetter"/>
      <w:lvlText w:val="%2."/>
      <w:lvlJc w:val="left"/>
      <w:pPr>
        <w:ind w:left="3060" w:hanging="360"/>
      </w:pPr>
    </w:lvl>
    <w:lvl w:ilvl="2" w:tplc="0C0C001B" w:tentative="1">
      <w:start w:val="1"/>
      <w:numFmt w:val="lowerRoman"/>
      <w:lvlText w:val="%3."/>
      <w:lvlJc w:val="right"/>
      <w:pPr>
        <w:ind w:left="3780" w:hanging="180"/>
      </w:pPr>
    </w:lvl>
    <w:lvl w:ilvl="3" w:tplc="0C0C000F" w:tentative="1">
      <w:start w:val="1"/>
      <w:numFmt w:val="decimal"/>
      <w:lvlText w:val="%4."/>
      <w:lvlJc w:val="left"/>
      <w:pPr>
        <w:ind w:left="4500" w:hanging="360"/>
      </w:pPr>
    </w:lvl>
    <w:lvl w:ilvl="4" w:tplc="0C0C0019" w:tentative="1">
      <w:start w:val="1"/>
      <w:numFmt w:val="lowerLetter"/>
      <w:lvlText w:val="%5."/>
      <w:lvlJc w:val="left"/>
      <w:pPr>
        <w:ind w:left="5220" w:hanging="360"/>
      </w:pPr>
    </w:lvl>
    <w:lvl w:ilvl="5" w:tplc="0C0C001B" w:tentative="1">
      <w:start w:val="1"/>
      <w:numFmt w:val="lowerRoman"/>
      <w:lvlText w:val="%6."/>
      <w:lvlJc w:val="right"/>
      <w:pPr>
        <w:ind w:left="5940" w:hanging="180"/>
      </w:pPr>
    </w:lvl>
    <w:lvl w:ilvl="6" w:tplc="0C0C000F" w:tentative="1">
      <w:start w:val="1"/>
      <w:numFmt w:val="decimal"/>
      <w:lvlText w:val="%7."/>
      <w:lvlJc w:val="left"/>
      <w:pPr>
        <w:ind w:left="6660" w:hanging="360"/>
      </w:pPr>
    </w:lvl>
    <w:lvl w:ilvl="7" w:tplc="0C0C0019" w:tentative="1">
      <w:start w:val="1"/>
      <w:numFmt w:val="lowerLetter"/>
      <w:lvlText w:val="%8."/>
      <w:lvlJc w:val="left"/>
      <w:pPr>
        <w:ind w:left="7380" w:hanging="360"/>
      </w:pPr>
    </w:lvl>
    <w:lvl w:ilvl="8" w:tplc="0C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F526677"/>
    <w:multiLevelType w:val="multilevel"/>
    <w:tmpl w:val="6A70B3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3"/>
  </w:num>
  <w:num w:numId="3">
    <w:abstractNumId w:val="25"/>
  </w:num>
  <w:num w:numId="4">
    <w:abstractNumId w:val="8"/>
  </w:num>
  <w:num w:numId="5">
    <w:abstractNumId w:val="19"/>
  </w:num>
  <w:num w:numId="6">
    <w:abstractNumId w:val="5"/>
  </w:num>
  <w:num w:numId="7">
    <w:abstractNumId w:val="22"/>
  </w:num>
  <w:num w:numId="8">
    <w:abstractNumId w:val="27"/>
  </w:num>
  <w:num w:numId="9">
    <w:abstractNumId w:val="0"/>
  </w:num>
  <w:num w:numId="10">
    <w:abstractNumId w:val="21"/>
  </w:num>
  <w:num w:numId="11">
    <w:abstractNumId w:val="3"/>
  </w:num>
  <w:num w:numId="12">
    <w:abstractNumId w:val="14"/>
  </w:num>
  <w:num w:numId="13">
    <w:abstractNumId w:val="9"/>
  </w:num>
  <w:num w:numId="14">
    <w:abstractNumId w:val="6"/>
  </w:num>
  <w:num w:numId="15">
    <w:abstractNumId w:val="13"/>
  </w:num>
  <w:num w:numId="16">
    <w:abstractNumId w:val="17"/>
  </w:num>
  <w:num w:numId="17">
    <w:abstractNumId w:val="15"/>
  </w:num>
  <w:num w:numId="18">
    <w:abstractNumId w:val="2"/>
  </w:num>
  <w:num w:numId="19">
    <w:abstractNumId w:val="7"/>
  </w:num>
  <w:num w:numId="20">
    <w:abstractNumId w:val="24"/>
  </w:num>
  <w:num w:numId="21">
    <w:abstractNumId w:val="1"/>
  </w:num>
  <w:num w:numId="22">
    <w:abstractNumId w:val="11"/>
  </w:num>
  <w:num w:numId="23">
    <w:abstractNumId w:val="26"/>
  </w:num>
  <w:num w:numId="24">
    <w:abstractNumId w:val="12"/>
  </w:num>
  <w:num w:numId="25">
    <w:abstractNumId w:val="20"/>
  </w:num>
  <w:num w:numId="26">
    <w:abstractNumId w:val="10"/>
  </w:num>
  <w:num w:numId="27">
    <w:abstractNumId w:val="18"/>
  </w:num>
  <w:num w:numId="28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5C"/>
    <w:rsid w:val="000E7677"/>
    <w:rsid w:val="002B155C"/>
    <w:rsid w:val="004D0664"/>
    <w:rsid w:val="00556D59"/>
    <w:rsid w:val="00AA0C3E"/>
    <w:rsid w:val="00D9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9478"/>
  <w15:chartTrackingRefBased/>
  <w15:docId w15:val="{94CB7B49-5F8C-4DA6-8CDF-D2B09F46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2B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2B155C"/>
  </w:style>
  <w:style w:type="character" w:customStyle="1" w:styleId="eop">
    <w:name w:val="eop"/>
    <w:basedOn w:val="Policepardfaut"/>
    <w:rsid w:val="002B155C"/>
  </w:style>
  <w:style w:type="paragraph" w:styleId="En-tte">
    <w:name w:val="header"/>
    <w:basedOn w:val="Normal"/>
    <w:link w:val="En-tteCar"/>
    <w:uiPriority w:val="99"/>
    <w:unhideWhenUsed/>
    <w:rsid w:val="002B15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155C"/>
  </w:style>
  <w:style w:type="paragraph" w:styleId="Pieddepage">
    <w:name w:val="footer"/>
    <w:basedOn w:val="Normal"/>
    <w:link w:val="PieddepageCar"/>
    <w:uiPriority w:val="99"/>
    <w:unhideWhenUsed/>
    <w:rsid w:val="002B15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155C"/>
  </w:style>
  <w:style w:type="character" w:styleId="Lienhypertexte">
    <w:name w:val="Hyperlink"/>
    <w:basedOn w:val="Policepardfaut"/>
    <w:uiPriority w:val="99"/>
    <w:unhideWhenUsed/>
    <w:rsid w:val="004D0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mis.ca/publications/dossiers/demarche-pratique-sapproprier-les-connaissances-en-itinerance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remis.ca/publications/dossiers/outils-de-reperage-de-linstabilite-residentiel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mis.ca/publications/dossiers/le-guide-des-bonnes-pratiques-en-itinerance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1482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Centre-Sud-de-l'Ile-de-Montreal</Company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Tiphaine Barrailler</dc:creator>
  <cp:keywords/>
  <dc:description/>
  <cp:lastModifiedBy>Tiphaine Barrailler</cp:lastModifiedBy>
  <cp:revision>3</cp:revision>
  <dcterms:created xsi:type="dcterms:W3CDTF">2025-04-22T19:07:00Z</dcterms:created>
  <dcterms:modified xsi:type="dcterms:W3CDTF">2025-06-26T15:05:00Z</dcterms:modified>
</cp:coreProperties>
</file>