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F74" w:rsidRDefault="00AA4F74" w:rsidP="00C92E65">
      <w:pPr>
        <w:jc w:val="center"/>
        <w:rPr>
          <w:rFonts w:cstheme="minorHAnsi"/>
          <w:b/>
          <w:color w:val="1D2A41"/>
          <w:sz w:val="28"/>
        </w:rPr>
      </w:pPr>
      <w:r>
        <w:rPr>
          <w:rFonts w:cstheme="minorHAnsi"/>
          <w:b/>
          <w:color w:val="1D2A41"/>
          <w:sz w:val="28"/>
        </w:rPr>
        <w:t>PLAN D’ANIMATION TYPE D’UN ATELIER BILAN DE LA DÉMARCHE</w:t>
      </w:r>
    </w:p>
    <w:p w:rsidR="00A25BA3" w:rsidRPr="00A25BA3" w:rsidRDefault="00A25BA3" w:rsidP="00A25BA3">
      <w:pPr>
        <w:pStyle w:val="paragraph"/>
        <w:spacing w:before="0" w:beforeAutospacing="0" w:after="0" w:afterAutospacing="0"/>
        <w:ind w:left="708"/>
        <w:jc w:val="both"/>
        <w:textAlignment w:val="baseline"/>
        <w:rPr>
          <w:rStyle w:val="normaltextrun"/>
          <w:rFonts w:ascii="Calibri" w:hAnsi="Calibri"/>
          <w:color w:val="000000"/>
        </w:rPr>
      </w:pPr>
      <w:r w:rsidRPr="00CD69E1">
        <w:rPr>
          <w:rStyle w:val="normaltextrun"/>
          <w:rFonts w:ascii="Calibri" w:hAnsi="Calibri" w:cs="Segoe UI"/>
          <w:noProof/>
          <w:color w:val="000000"/>
        </w:rPr>
        <mc:AlternateContent>
          <mc:Choice Requires="wps">
            <w:drawing>
              <wp:anchor distT="45720" distB="45720" distL="114300" distR="114300" simplePos="0" relativeHeight="251666432" behindDoc="0" locked="0" layoutInCell="1" allowOverlap="1">
                <wp:simplePos x="0" y="0"/>
                <wp:positionH relativeFrom="column">
                  <wp:posOffset>-104775</wp:posOffset>
                </wp:positionH>
                <wp:positionV relativeFrom="paragraph">
                  <wp:posOffset>816610</wp:posOffset>
                </wp:positionV>
                <wp:extent cx="581025" cy="85725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857250"/>
                        </a:xfrm>
                        <a:prstGeom prst="rect">
                          <a:avLst/>
                        </a:prstGeom>
                        <a:noFill/>
                        <a:ln w="9525">
                          <a:noFill/>
                          <a:miter lim="800000"/>
                          <a:headEnd/>
                          <a:tailEnd/>
                        </a:ln>
                      </wps:spPr>
                      <wps:txbx>
                        <w:txbxContent>
                          <w:p w:rsidR="00CD69E1" w:rsidRPr="00C92E65" w:rsidRDefault="00CD69E1">
                            <w:pPr>
                              <w:rPr>
                                <w:rFonts w:ascii="Britannic Bold" w:hAnsi="Britannic Bold"/>
                                <w:b/>
                                <w:color w:val="1D2D41"/>
                                <w:sz w:val="96"/>
                              </w:rPr>
                            </w:pPr>
                            <w:r w:rsidRPr="00C92E65">
                              <w:rPr>
                                <w:rFonts w:ascii="Britannic Bold" w:hAnsi="Britannic Bold"/>
                                <w:b/>
                                <w:color w:val="1D2D41"/>
                                <w:sz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25pt;margin-top:64.3pt;width:45.75pt;height: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" filled="f" stroked="f">
                <v:textbox>
                  <w:txbxContent>
                    <w:p w:rsidR="00CD69E1" w:rsidRPr="00C92E65" w:rsidRDefault="00CD69E1">
                      <w:pPr>
                        <w:rPr>
                          <w:rFonts w:ascii="Britannic Bold" w:hAnsi="Britannic Bold"/>
                          <w:b/>
                          <w:color w:val="1D2D41"/>
                          <w:sz w:val="96"/>
                        </w:rPr>
                      </w:pPr>
                      <w:r w:rsidRPr="00C92E65">
                        <w:rPr>
                          <w:rFonts w:ascii="Britannic Bold" w:hAnsi="Britannic Bold"/>
                          <w:b/>
                          <w:color w:val="1D2D41"/>
                          <w:sz w:val="96"/>
                        </w:rPr>
                        <w:t>,,</w:t>
                      </w:r>
                    </w:p>
                  </w:txbxContent>
                </v:textbox>
              </v:shape>
            </w:pict>
          </mc:Fallback>
        </mc:AlternateContent>
      </w:r>
      <w:r>
        <w:rPr>
          <w:rFonts w:ascii="Calibri" w:hAnsi="Calibri" w:cs="Segoe UI"/>
          <w:noProof/>
          <w:color w:val="000000"/>
        </w:rPr>
        <w:drawing>
          <wp:anchor distT="0" distB="0" distL="114300" distR="114300" simplePos="0" relativeHeight="251667456" behindDoc="0" locked="0" layoutInCell="1" allowOverlap="1">
            <wp:simplePos x="0" y="0"/>
            <wp:positionH relativeFrom="margin">
              <wp:align>left</wp:align>
            </wp:positionH>
            <wp:positionV relativeFrom="paragraph">
              <wp:posOffset>187960</wp:posOffset>
            </wp:positionV>
            <wp:extent cx="389255" cy="38925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s8-curseur-128.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389255" cy="389255"/>
                    </a:xfrm>
                    <a:prstGeom prst="rect">
                      <a:avLst/>
                    </a:prstGeom>
                  </pic:spPr>
                </pic:pic>
              </a:graphicData>
            </a:graphic>
          </wp:anchor>
        </w:drawing>
      </w:r>
      <w:r w:rsidR="00AA4F74">
        <w:rPr>
          <w:rStyle w:val="normaltextrun"/>
          <w:rFonts w:ascii="Calibri" w:hAnsi="Calibri" w:cs="Segoe UI"/>
          <w:b/>
          <w:bCs/>
          <w:color w:val="000000"/>
          <w:lang w:val="fr-FR"/>
        </w:rPr>
        <w:br/>
      </w:r>
      <w:r w:rsidR="002A2E91" w:rsidRPr="00CD69E1">
        <w:rPr>
          <w:rStyle w:val="normaltextrun"/>
          <w:rFonts w:ascii="Calibri" w:hAnsi="Calibri" w:cs="Segoe UI"/>
          <w:color w:val="000000"/>
        </w:rPr>
        <w:t>Ce document fait partie des productions développées par le CREMIS dans le dossier web “</w:t>
      </w:r>
      <w:hyperlink r:id="rId8" w:history="1">
        <w:r w:rsidR="002A2E91" w:rsidRPr="00010C98">
          <w:rPr>
            <w:rStyle w:val="Lienhypertexte"/>
            <w:rFonts w:ascii="Calibri" w:hAnsi="Calibri" w:cs="Segoe UI"/>
          </w:rPr>
          <w:t>Démarche pratique: s’approprier les connaissances en itinérance</w:t>
        </w:r>
      </w:hyperlink>
      <w:r w:rsidR="002A2E91" w:rsidRPr="00CD69E1">
        <w:rPr>
          <w:rStyle w:val="normaltextrun"/>
          <w:rFonts w:ascii="Calibri" w:hAnsi="Calibri" w:cs="Segoe UI"/>
          <w:color w:val="000000"/>
        </w:rPr>
        <w:t>”. Il est le fruit d’une expérimentation effectuée dans trois milieu</w:t>
      </w:r>
      <w:r w:rsidR="002A2E91">
        <w:rPr>
          <w:rStyle w:val="normaltextrun"/>
          <w:rFonts w:ascii="Calibri" w:hAnsi="Calibri" w:cs="Segoe UI"/>
          <w:color w:val="000000"/>
        </w:rPr>
        <w:t xml:space="preserve">x pilotes.  </w:t>
      </w:r>
      <w:r w:rsidR="002A2E91" w:rsidRPr="00A25BA3">
        <w:rPr>
          <w:rStyle w:val="normaltextrun"/>
          <w:rFonts w:ascii="Calibri" w:hAnsi="Calibri" w:cs="Segoe UI"/>
          <w:color w:val="000000"/>
        </w:rPr>
        <w:t xml:space="preserve">Cette démarche s’appuie sur les travaux du CREMIS en itinérance soit le </w:t>
      </w:r>
      <w:hyperlink r:id="rId9" w:history="1">
        <w:r w:rsidR="002A2E91" w:rsidRPr="00010C98">
          <w:rPr>
            <w:rStyle w:val="Lienhypertexte"/>
            <w:rFonts w:ascii="Calibri" w:hAnsi="Calibri" w:cs="Segoe UI"/>
          </w:rPr>
          <w:t>Guide des bonnes pratiques</w:t>
        </w:r>
      </w:hyperlink>
      <w:r w:rsidR="002A2E91" w:rsidRPr="00A25BA3">
        <w:rPr>
          <w:rStyle w:val="normaltextrun"/>
          <w:rFonts w:ascii="Calibri" w:hAnsi="Calibri" w:cs="Segoe UI"/>
          <w:color w:val="000000"/>
        </w:rPr>
        <w:t xml:space="preserve"> et les </w:t>
      </w:r>
      <w:hyperlink r:id="rId10" w:history="1">
        <w:r w:rsidR="002A2E91" w:rsidRPr="00010C98">
          <w:rPr>
            <w:rStyle w:val="Lienhypertexte"/>
            <w:rFonts w:ascii="Calibri" w:hAnsi="Calibri" w:cs="Segoe UI"/>
          </w:rPr>
          <w:t>outils pour repérer et prévenir l'instabilité résidentielle</w:t>
        </w:r>
      </w:hyperlink>
      <w:r w:rsidR="002A2E91">
        <w:rPr>
          <w:rStyle w:val="normaltextrun"/>
          <w:rFonts w:ascii="Calibri" w:hAnsi="Calibri" w:cs="Segoe UI"/>
          <w:color w:val="000000"/>
        </w:rPr>
        <w:t>.</w:t>
      </w:r>
    </w:p>
    <w:p w:rsidR="00CD69E1" w:rsidRPr="00A25BA3" w:rsidRDefault="00CD69E1" w:rsidP="00A25BA3">
      <w:pPr>
        <w:spacing w:before="240"/>
        <w:ind w:left="708"/>
        <w:jc w:val="both"/>
        <w:rPr>
          <w:rFonts w:ascii="Calibri" w:hAnsi="Calibri" w:cs="Segoe UI"/>
          <w:color w:val="000000"/>
          <w:sz w:val="24"/>
          <w:lang w:eastAsia="fr-CA"/>
        </w:rPr>
      </w:pPr>
      <w:r w:rsidRPr="00A25BA3">
        <w:rPr>
          <w:rStyle w:val="normaltextrun"/>
          <w:rFonts w:cstheme="minorHAnsi"/>
          <w:color w:val="212529"/>
          <w:sz w:val="24"/>
          <w:shd w:val="clear" w:color="auto" w:fill="FFFFFF"/>
        </w:rPr>
        <w:t>Pour citer ce dossier web : BENOIT, Rachel, ROY, Laurence, PARISEAU-LEGAULT,</w:t>
      </w:r>
      <w:r w:rsidR="00C92E65" w:rsidRPr="00A25BA3">
        <w:rPr>
          <w:rStyle w:val="normaltextrun"/>
          <w:rFonts w:cstheme="minorHAnsi"/>
          <w:color w:val="212529"/>
          <w:sz w:val="24"/>
          <w:shd w:val="clear" w:color="auto" w:fill="FFFFFF"/>
        </w:rPr>
        <w:t xml:space="preserve"> Pierre et </w:t>
      </w:r>
      <w:r w:rsidRPr="00A25BA3">
        <w:rPr>
          <w:rStyle w:val="normaltextrun"/>
          <w:rFonts w:cstheme="minorHAnsi"/>
          <w:color w:val="212529"/>
          <w:sz w:val="24"/>
          <w:shd w:val="clear" w:color="auto" w:fill="FFFFFF"/>
        </w:rPr>
        <w:t xml:space="preserve">OUELLET, Guillaume (2024). </w:t>
      </w:r>
      <w:r w:rsidRPr="00A25BA3">
        <w:rPr>
          <w:rStyle w:val="normaltextrun"/>
          <w:rFonts w:cstheme="minorHAnsi"/>
          <w:i/>
          <w:iCs/>
          <w:color w:val="212529"/>
          <w:sz w:val="24"/>
          <w:shd w:val="clear" w:color="auto" w:fill="FFFFFF"/>
        </w:rPr>
        <w:t>Démarche pratique: s’approprier les connaissances en itinérance</w:t>
      </w:r>
      <w:r w:rsidRPr="00A25BA3">
        <w:rPr>
          <w:rStyle w:val="normaltextrun"/>
          <w:rFonts w:cstheme="minorHAnsi"/>
          <w:color w:val="212529"/>
          <w:sz w:val="24"/>
          <w:shd w:val="clear" w:color="auto" w:fill="FFFFFF"/>
        </w:rPr>
        <w:t xml:space="preserve">. Montréal: CREMIS, CIUSSS du </w:t>
      </w:r>
      <w:proofErr w:type="spellStart"/>
      <w:r w:rsidRPr="00A25BA3">
        <w:rPr>
          <w:rStyle w:val="normaltextrun"/>
          <w:rFonts w:cstheme="minorHAnsi"/>
          <w:color w:val="212529"/>
          <w:sz w:val="24"/>
          <w:shd w:val="clear" w:color="auto" w:fill="FFFFFF"/>
        </w:rPr>
        <w:t>Centre-Sud-de-l’Ile-de-Montréal</w:t>
      </w:r>
      <w:proofErr w:type="spellEnd"/>
      <w:r w:rsidRPr="00A25BA3">
        <w:rPr>
          <w:rStyle w:val="normaltextrun"/>
          <w:rFonts w:cstheme="minorHAnsi"/>
          <w:color w:val="212529"/>
          <w:sz w:val="24"/>
          <w:shd w:val="clear" w:color="auto" w:fill="FFFFFF"/>
        </w:rPr>
        <w:t>.</w:t>
      </w:r>
      <w:r w:rsidRPr="00A25BA3">
        <w:rPr>
          <w:rStyle w:val="eop"/>
          <w:rFonts w:cstheme="minorHAnsi"/>
          <w:color w:val="212529"/>
          <w:sz w:val="24"/>
          <w:shd w:val="clear" w:color="auto" w:fill="FFFFFF"/>
        </w:rPr>
        <w:t> </w:t>
      </w:r>
    </w:p>
    <w:p w:rsidR="00CD69E1" w:rsidRPr="00CD69E1" w:rsidRDefault="00CD69E1" w:rsidP="00CD69E1">
      <w:pPr>
        <w:rPr>
          <w:rStyle w:val="normaltextrun"/>
          <w:rFonts w:ascii="Calibri" w:hAnsi="Calibri" w:cs="Segoe UI"/>
          <w:color w:val="000000"/>
          <w:lang w:eastAsia="fr-CA"/>
        </w:rPr>
      </w:pPr>
    </w:p>
    <w:p w:rsidR="00AA4F74" w:rsidRDefault="00AA4F74" w:rsidP="00A25BA3">
      <w:pPr>
        <w:pStyle w:val="paragraph"/>
        <w:spacing w:before="240" w:beforeAutospacing="0" w:after="240" w:afterAutospacing="0"/>
        <w:jc w:val="both"/>
        <w:textAlignment w:val="baseline"/>
        <w:rPr>
          <w:rFonts w:ascii="Segoe UI" w:hAnsi="Segoe UI" w:cs="Segoe UI"/>
          <w:sz w:val="18"/>
          <w:szCs w:val="18"/>
        </w:rPr>
      </w:pPr>
      <w:r w:rsidRPr="00A25BA3">
        <w:rPr>
          <w:rFonts w:asciiTheme="minorHAnsi" w:eastAsiaTheme="minorHAnsi" w:hAnsiTheme="minorHAnsi" w:cstheme="minorHAnsi"/>
          <w:b/>
          <w:color w:val="1D2A41"/>
          <w:szCs w:val="22"/>
          <w:lang w:eastAsia="en-US"/>
        </w:rPr>
        <w:t>Objectif :</w:t>
      </w:r>
      <w:r w:rsidRPr="00A25BA3">
        <w:rPr>
          <w:rStyle w:val="normaltextrun"/>
          <w:rFonts w:ascii="Calibri" w:hAnsi="Calibri" w:cs="Segoe UI"/>
          <w:b/>
          <w:bCs/>
          <w:color w:val="46A19E"/>
          <w:sz w:val="22"/>
          <w:lang w:val="fr-FR"/>
        </w:rPr>
        <w:t xml:space="preserve"> </w:t>
      </w:r>
      <w:r>
        <w:rPr>
          <w:rStyle w:val="normaltextrun"/>
          <w:rFonts w:ascii="Calibri" w:hAnsi="Calibri" w:cs="Segoe UI"/>
          <w:color w:val="000000"/>
          <w:lang w:val="fr-FR"/>
        </w:rPr>
        <w:t>Dégager les apprentissages, les constats tirés de la démarche d’accompagnement réalisée, identifier les actions collectives, organisationnelles et individuelles à poser pour la suite de manière à soutenir le travail auprès des personnes en situation ou à risque d’itinérance. </w:t>
      </w:r>
      <w:r>
        <w:rPr>
          <w:rStyle w:val="eop"/>
          <w:rFonts w:ascii="Calibri" w:hAnsi="Calibri" w:cs="Segoe UI"/>
          <w:color w:val="000000"/>
        </w:rPr>
        <w:t> </w:t>
      </w:r>
    </w:p>
    <w:p w:rsidR="00AA4F74" w:rsidRPr="00AB790C" w:rsidRDefault="00AB790C" w:rsidP="00A25BA3">
      <w:pPr>
        <w:pStyle w:val="paragraph"/>
        <w:spacing w:before="0" w:beforeAutospacing="0" w:after="240" w:afterAutospacing="0"/>
        <w:jc w:val="both"/>
        <w:textAlignment w:val="baseline"/>
        <w:rPr>
          <w:rFonts w:ascii="Segoe UI" w:hAnsi="Segoe UI" w:cs="Segoe UI"/>
          <w:color w:val="E95658"/>
          <w:sz w:val="18"/>
          <w:szCs w:val="18"/>
        </w:rPr>
      </w:pPr>
      <w:r w:rsidRPr="00BC3DEB">
        <w:rPr>
          <w:rFonts w:ascii="Calibri" w:eastAsia="Calibri" w:hAnsi="Calibri" w:cs="Calibri"/>
          <w:b/>
          <w:bCs/>
          <w:noProof/>
          <w:color w:val="E95658"/>
        </w:rPr>
        <mc:AlternateContent>
          <mc:Choice Requires="wps">
            <w:drawing>
              <wp:anchor distT="0" distB="0" distL="114300" distR="114300" simplePos="0" relativeHeight="251661312" behindDoc="0" locked="0" layoutInCell="1" allowOverlap="1" wp14:anchorId="2B3BCE8A" wp14:editId="306F4014">
                <wp:simplePos x="0" y="0"/>
                <wp:positionH relativeFrom="margin">
                  <wp:align>left</wp:align>
                </wp:positionH>
                <wp:positionV relativeFrom="paragraph">
                  <wp:posOffset>4258</wp:posOffset>
                </wp:positionV>
                <wp:extent cx="209550" cy="209496"/>
                <wp:effectExtent l="0" t="0" r="0" b="635"/>
                <wp:wrapNone/>
                <wp:docPr id="349" name="Shape 2527"/>
                <wp:cNvGraphicFramePr/>
                <a:graphic xmlns:a="http://schemas.openxmlformats.org/drawingml/2006/main">
                  <a:graphicData uri="http://schemas.microsoft.com/office/word/2010/wordprocessingShape">
                    <wps:wsp>
                      <wps:cNvSpPr/>
                      <wps:spPr>
                        <a:xfrm>
                          <a:off x="0" y="0"/>
                          <a:ext cx="209550" cy="209496"/>
                        </a:xfrm>
                        <a:custGeom>
                          <a:avLst/>
                          <a:gdLst/>
                          <a:ahLst/>
                          <a:cxnLst>
                            <a:cxn ang="0">
                              <a:pos x="wd2" y="hd2"/>
                            </a:cxn>
                            <a:cxn ang="5400000">
                              <a:pos x="wd2" y="hd2"/>
                            </a:cxn>
                            <a:cxn ang="10800000">
                              <a:pos x="wd2" y="hd2"/>
                            </a:cxn>
                            <a:cxn ang="16200000">
                              <a:pos x="wd2" y="hd2"/>
                            </a:cxn>
                          </a:cxnLst>
                          <a:rect l="0" t="0" r="r" b="b"/>
                          <a:pathLst>
                            <a:path w="21600" h="21600" extrusionOk="0">
                              <a:moveTo>
                                <a:pt x="10800" y="11782"/>
                              </a:moveTo>
                              <a:cubicBezTo>
                                <a:pt x="10258" y="11782"/>
                                <a:pt x="9818" y="11342"/>
                                <a:pt x="9818" y="10800"/>
                              </a:cubicBezTo>
                              <a:cubicBezTo>
                                <a:pt x="9818" y="10258"/>
                                <a:pt x="10258" y="9818"/>
                                <a:pt x="10800" y="9818"/>
                              </a:cubicBezTo>
                              <a:cubicBezTo>
                                <a:pt x="11342" y="9818"/>
                                <a:pt x="11782" y="10258"/>
                                <a:pt x="11782" y="10800"/>
                              </a:cubicBezTo>
                              <a:cubicBezTo>
                                <a:pt x="11782" y="11342"/>
                                <a:pt x="11342" y="11782"/>
                                <a:pt x="10800" y="11782"/>
                              </a:cubicBezTo>
                              <a:moveTo>
                                <a:pt x="14236" y="10309"/>
                              </a:moveTo>
                              <a:lnTo>
                                <a:pt x="12694" y="10309"/>
                              </a:lnTo>
                              <a:cubicBezTo>
                                <a:pt x="12516" y="9622"/>
                                <a:pt x="11979" y="9084"/>
                                <a:pt x="11291" y="8906"/>
                              </a:cubicBezTo>
                              <a:lnTo>
                                <a:pt x="11291" y="5400"/>
                              </a:lnTo>
                              <a:cubicBezTo>
                                <a:pt x="11291" y="5129"/>
                                <a:pt x="11071" y="4909"/>
                                <a:pt x="10800" y="4909"/>
                              </a:cubicBezTo>
                              <a:cubicBezTo>
                                <a:pt x="10529" y="4909"/>
                                <a:pt x="10309" y="5129"/>
                                <a:pt x="10309" y="5400"/>
                              </a:cubicBezTo>
                              <a:lnTo>
                                <a:pt x="10309" y="8906"/>
                              </a:lnTo>
                              <a:cubicBezTo>
                                <a:pt x="9464" y="9125"/>
                                <a:pt x="8836" y="9886"/>
                                <a:pt x="8836" y="10800"/>
                              </a:cubicBezTo>
                              <a:cubicBezTo>
                                <a:pt x="8836" y="11885"/>
                                <a:pt x="9716" y="12764"/>
                                <a:pt x="10800" y="12764"/>
                              </a:cubicBezTo>
                              <a:cubicBezTo>
                                <a:pt x="11714" y="12764"/>
                                <a:pt x="12476" y="12137"/>
                                <a:pt x="12694" y="11291"/>
                              </a:cubicBezTo>
                              <a:lnTo>
                                <a:pt x="14236" y="11291"/>
                              </a:lnTo>
                              <a:cubicBezTo>
                                <a:pt x="14507" y="11291"/>
                                <a:pt x="14727" y="11072"/>
                                <a:pt x="14727" y="10800"/>
                              </a:cubicBezTo>
                              <a:cubicBezTo>
                                <a:pt x="14727" y="10529"/>
                                <a:pt x="14507" y="10309"/>
                                <a:pt x="14236" y="10309"/>
                              </a:cubicBezTo>
                              <a:moveTo>
                                <a:pt x="10800" y="20618"/>
                              </a:moveTo>
                              <a:cubicBezTo>
                                <a:pt x="5377" y="20618"/>
                                <a:pt x="982" y="16223"/>
                                <a:pt x="982" y="10800"/>
                              </a:cubicBezTo>
                              <a:cubicBezTo>
                                <a:pt x="982" y="5377"/>
                                <a:pt x="5377" y="982"/>
                                <a:pt x="10800" y="982"/>
                              </a:cubicBezTo>
                              <a:cubicBezTo>
                                <a:pt x="16223" y="982"/>
                                <a:pt x="20618" y="5377"/>
                                <a:pt x="20618" y="10800"/>
                              </a:cubicBezTo>
                              <a:cubicBezTo>
                                <a:pt x="20618" y="16223"/>
                                <a:pt x="16223" y="20618"/>
                                <a:pt x="10800" y="20618"/>
                              </a:cubicBezTo>
                              <a:moveTo>
                                <a:pt x="10800" y="0"/>
                              </a:moveTo>
                              <a:cubicBezTo>
                                <a:pt x="4836" y="0"/>
                                <a:pt x="0" y="4836"/>
                                <a:pt x="0" y="10800"/>
                              </a:cubicBezTo>
                              <a:cubicBezTo>
                                <a:pt x="0" y="16765"/>
                                <a:pt x="4836" y="21600"/>
                                <a:pt x="10800" y="21600"/>
                              </a:cubicBezTo>
                              <a:cubicBezTo>
                                <a:pt x="16764" y="21600"/>
                                <a:pt x="21600" y="16765"/>
                                <a:pt x="21600" y="10800"/>
                              </a:cubicBezTo>
                              <a:cubicBezTo>
                                <a:pt x="21600" y="4836"/>
                                <a:pt x="16764" y="0"/>
                                <a:pt x="10800" y="0"/>
                              </a:cubicBezTo>
                              <a:moveTo>
                                <a:pt x="10800" y="18655"/>
                              </a:moveTo>
                              <a:cubicBezTo>
                                <a:pt x="6462" y="18655"/>
                                <a:pt x="2945" y="15138"/>
                                <a:pt x="2945" y="10800"/>
                              </a:cubicBezTo>
                              <a:cubicBezTo>
                                <a:pt x="2945" y="6462"/>
                                <a:pt x="6462" y="2945"/>
                                <a:pt x="10800" y="2945"/>
                              </a:cubicBezTo>
                              <a:cubicBezTo>
                                <a:pt x="15138" y="2945"/>
                                <a:pt x="18655" y="6462"/>
                                <a:pt x="18655" y="10800"/>
                              </a:cubicBezTo>
                              <a:cubicBezTo>
                                <a:pt x="18655" y="15138"/>
                                <a:pt x="15138" y="18655"/>
                                <a:pt x="10800" y="18655"/>
                              </a:cubicBezTo>
                              <a:moveTo>
                                <a:pt x="10800" y="1964"/>
                              </a:moveTo>
                              <a:cubicBezTo>
                                <a:pt x="5920" y="1964"/>
                                <a:pt x="1964" y="5920"/>
                                <a:pt x="1964" y="10800"/>
                              </a:cubicBezTo>
                              <a:cubicBezTo>
                                <a:pt x="1964" y="15680"/>
                                <a:pt x="5920" y="19636"/>
                                <a:pt x="10800" y="19636"/>
                              </a:cubicBezTo>
                              <a:cubicBezTo>
                                <a:pt x="15680" y="19636"/>
                                <a:pt x="19636" y="15680"/>
                                <a:pt x="19636" y="10800"/>
                              </a:cubicBezTo>
                              <a:cubicBezTo>
                                <a:pt x="19636" y="5920"/>
                                <a:pt x="15680" y="1964"/>
                                <a:pt x="10800" y="1964"/>
                              </a:cubicBezTo>
                            </a:path>
                          </a:pathLst>
                        </a:custGeom>
                        <a:solidFill>
                          <a:srgbClr val="E95658"/>
                        </a:solidFill>
                        <a:ln w="12700">
                          <a:miter lim="400000"/>
                        </a:ln>
                      </wps:spPr>
                      <wps:bodyPr lIns="14284" tIns="14284" rIns="14284" bIns="14284" anchor="ctr"/>
                    </wps:wsp>
                  </a:graphicData>
                </a:graphic>
              </wp:anchor>
            </w:drawing>
          </mc:Choice>
          <mc:Fallback>
            <w:pict>
              <v:shape w14:anchorId="7859BF89" id="Shape 2527" o:spid="_x0000_s1026" style="position:absolute;margin-left:0;margin-top:.35pt;width:16.5pt;height:16.5pt;z-index:251661312;visibility:visible;mso-wrap-style:square;mso-wrap-distance-left:9pt;mso-wrap-distance-top:0;mso-wrap-distance-right:9pt;mso-wrap-distance-bottom:0;mso-position-horizontal:left;mso-position-horizontal-relative:margin;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" path="m10800,11782v-542,,-982,-440,-982,-982c9818,10258,10258,9818,10800,9818v542,,982,440,982,982c11782,11342,11342,11782,10800,11782t3436,-1473l12694,10309c12516,9622,11979,9084,11291,8906r,-3506c11291,5129,11071,4909,10800,4909v-271,,-491,220,-491,491l10309,8906v-845,219,-1473,980,-1473,1894c8836,11885,9716,12764,10800,12764v914,,1676,-627,1894,-1473l14236,11291v271,,491,-219,491,-491c14727,10529,14507,10309,14236,10309m10800,20618c5377,20618,982,16223,982,10800,982,5377,5377,982,10800,982v5423,,9818,4395,9818,9818c20618,16223,16223,20618,10800,20618m10800,c4836,,,4836,,10800v,5965,4836,10800,10800,10800c16764,21600,21600,16765,21600,10800,21600,4836,16764,,10800,t,18655c6462,18655,2945,15138,2945,10800v,-4338,3517,-7855,7855,-7855c15138,2945,18655,6462,18655,10800v,4338,-3517,7855,-7855,7855m10800,1964v-4880,,-8836,3956,-8836,8836c1964,15680,5920,19636,10800,19636v4880,,8836,-3956,8836,-8836c19636,5920,15680,1964,10800,1964e" fillcolor="#e95658" stroked="f" strokeweight="1pt">
                <v:stroke miterlimit="4" joinstyle="miter"/>
                <v:path arrowok="t" o:extrusionok="f" o:connecttype="custom" o:connectlocs="104775,104748;104775,104748;104775,104748;104775,104748" o:connectangles="0,90,180,270"/>
                <w10:wrap anchorx="margin"/>
              </v:shape>
            </w:pict>
          </mc:Fallback>
        </mc:AlternateContent>
      </w:r>
      <w:r w:rsidR="00AA4F74">
        <w:rPr>
          <w:rStyle w:val="normaltextrun"/>
          <w:rFonts w:ascii="Calibri" w:hAnsi="Calibri" w:cs="Segoe UI"/>
          <w:b/>
          <w:bCs/>
          <w:color w:val="000000"/>
        </w:rPr>
        <w:t xml:space="preserve"> </w:t>
      </w:r>
      <w:r>
        <w:rPr>
          <w:rStyle w:val="normaltextrun"/>
          <w:rFonts w:ascii="Calibri" w:hAnsi="Calibri" w:cs="Segoe UI"/>
          <w:b/>
          <w:bCs/>
          <w:color w:val="000000"/>
        </w:rPr>
        <w:t xml:space="preserve">       </w:t>
      </w:r>
      <w:r w:rsidR="00AA4F74" w:rsidRPr="00AB790C">
        <w:rPr>
          <w:rStyle w:val="normaltextrun"/>
          <w:rFonts w:ascii="Calibri" w:hAnsi="Calibri" w:cs="Segoe UI"/>
          <w:b/>
          <w:bCs/>
          <w:color w:val="E95658"/>
        </w:rPr>
        <w:t>1h30 à 2h00</w:t>
      </w:r>
      <w:r w:rsidR="00AA4F74" w:rsidRPr="00AB790C">
        <w:rPr>
          <w:rStyle w:val="eop"/>
          <w:rFonts w:ascii="Calibri" w:hAnsi="Calibri" w:cs="Segoe UI"/>
          <w:color w:val="E95658"/>
        </w:rPr>
        <w:t> </w:t>
      </w:r>
    </w:p>
    <w:p w:rsidR="00AA4F74" w:rsidRPr="00A25BA3" w:rsidRDefault="00AA4F74" w:rsidP="00A25BA3">
      <w:pPr>
        <w:pStyle w:val="paragraph"/>
        <w:spacing w:before="0" w:beforeAutospacing="0" w:after="240" w:afterAutospacing="0"/>
        <w:jc w:val="both"/>
        <w:textAlignment w:val="baseline"/>
        <w:rPr>
          <w:rFonts w:asciiTheme="minorHAnsi" w:eastAsiaTheme="minorHAnsi" w:hAnsiTheme="minorHAnsi" w:cstheme="minorHAnsi"/>
          <w:b/>
          <w:color w:val="1D2A41"/>
          <w:szCs w:val="22"/>
          <w:lang w:eastAsia="en-US"/>
        </w:rPr>
      </w:pPr>
      <w:r w:rsidRPr="00A25BA3">
        <w:rPr>
          <w:rFonts w:asciiTheme="minorHAnsi" w:eastAsiaTheme="minorHAnsi" w:hAnsiTheme="minorHAnsi" w:cstheme="minorHAnsi"/>
          <w:b/>
          <w:color w:val="1D2A41"/>
          <w:szCs w:val="22"/>
          <w:lang w:eastAsia="en-US"/>
        </w:rPr>
        <w:t>Qui inviter?  </w:t>
      </w:r>
    </w:p>
    <w:p w:rsidR="00AA4F74" w:rsidRPr="00F95E14" w:rsidRDefault="000F39BE" w:rsidP="00A25BA3">
      <w:pPr>
        <w:pStyle w:val="paragraph"/>
        <w:spacing w:before="0" w:beforeAutospacing="0" w:after="0" w:afterAutospacing="0"/>
        <w:jc w:val="both"/>
        <w:textAlignment w:val="baseline"/>
        <w:rPr>
          <w:rFonts w:ascii="Calibri" w:hAnsi="Calibri" w:cs="Segoe UI"/>
          <w:szCs w:val="22"/>
        </w:rPr>
      </w:pPr>
      <w:r w:rsidRPr="00F95E14">
        <w:rPr>
          <w:rStyle w:val="normaltextrun"/>
          <w:rFonts w:ascii="Calibri" w:hAnsi="Calibri" w:cs="Segoe UI"/>
          <w:color w:val="000000"/>
          <w:szCs w:val="22"/>
        </w:rPr>
        <w:t xml:space="preserve">Le milieu ou </w:t>
      </w:r>
      <w:r w:rsidR="00AA4F74" w:rsidRPr="00F95E14">
        <w:rPr>
          <w:rStyle w:val="normaltextrun"/>
          <w:rFonts w:ascii="Calibri" w:hAnsi="Calibri" w:cs="Segoe UI"/>
          <w:color w:val="000000"/>
          <w:szCs w:val="22"/>
        </w:rPr>
        <w:t xml:space="preserve">l’équipe </w:t>
      </w:r>
      <w:r w:rsidRPr="00F95E14">
        <w:rPr>
          <w:rStyle w:val="normaltextrun"/>
          <w:rFonts w:ascii="Calibri" w:hAnsi="Calibri" w:cs="Segoe UI"/>
          <w:color w:val="000000"/>
          <w:szCs w:val="22"/>
        </w:rPr>
        <w:t>accompagnée</w:t>
      </w:r>
      <w:r w:rsidR="00AA4F74" w:rsidRPr="00F95E14">
        <w:rPr>
          <w:rStyle w:val="eop"/>
          <w:rFonts w:ascii="Calibri" w:hAnsi="Calibri" w:cs="Segoe UI"/>
          <w:color w:val="000000"/>
          <w:szCs w:val="22"/>
        </w:rPr>
        <w:t> </w:t>
      </w:r>
    </w:p>
    <w:p w:rsidR="00AA4F74" w:rsidRDefault="00AA4F74" w:rsidP="00A25BA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Segoe UI"/>
          <w:color w:val="000000"/>
        </w:rPr>
        <w:t> </w:t>
      </w:r>
    </w:p>
    <w:p w:rsidR="00AA4F74" w:rsidRPr="00AB790C" w:rsidRDefault="00AA4F74" w:rsidP="00A25BA3">
      <w:pPr>
        <w:pStyle w:val="paragraph"/>
        <w:spacing w:before="0" w:beforeAutospacing="0" w:after="240" w:afterAutospacing="0"/>
        <w:jc w:val="both"/>
        <w:textAlignment w:val="baseline"/>
        <w:rPr>
          <w:rFonts w:ascii="Segoe UI" w:hAnsi="Segoe UI" w:cs="Segoe UI"/>
          <w:color w:val="46A19E"/>
          <w:sz w:val="18"/>
          <w:szCs w:val="18"/>
        </w:rPr>
      </w:pPr>
      <w:r w:rsidRPr="00A25BA3">
        <w:rPr>
          <w:rFonts w:asciiTheme="minorHAnsi" w:eastAsiaTheme="minorHAnsi" w:hAnsiTheme="minorHAnsi" w:cstheme="minorHAnsi"/>
          <w:b/>
          <w:color w:val="1D2A41"/>
          <w:szCs w:val="22"/>
          <w:lang w:eastAsia="en-US"/>
        </w:rPr>
        <w:t>Matériel</w:t>
      </w:r>
      <w:r w:rsidR="00A25BA3" w:rsidRPr="00A25BA3">
        <w:rPr>
          <w:rFonts w:asciiTheme="minorHAnsi" w:eastAsiaTheme="minorHAnsi" w:hAnsiTheme="minorHAnsi" w:cstheme="minorHAnsi"/>
          <w:b/>
          <w:color w:val="1D2A41"/>
          <w:szCs w:val="22"/>
          <w:lang w:eastAsia="en-US"/>
        </w:rPr>
        <w:t xml:space="preserve"> </w:t>
      </w:r>
      <w:r w:rsidRPr="00A25BA3">
        <w:rPr>
          <w:rFonts w:asciiTheme="minorHAnsi" w:eastAsiaTheme="minorHAnsi" w:hAnsiTheme="minorHAnsi" w:cstheme="minorHAnsi"/>
          <w:b/>
          <w:color w:val="1D2A41"/>
          <w:szCs w:val="22"/>
          <w:lang w:eastAsia="en-US"/>
        </w:rPr>
        <w:t>:</w:t>
      </w:r>
      <w:r w:rsidRPr="00A25BA3">
        <w:rPr>
          <w:rStyle w:val="normaltextrun"/>
          <w:rFonts w:ascii="Calibri" w:hAnsi="Calibri" w:cs="Segoe UI"/>
          <w:b/>
          <w:bCs/>
          <w:color w:val="46A19E"/>
          <w:sz w:val="28"/>
        </w:rPr>
        <w:t> </w:t>
      </w:r>
      <w:r>
        <w:rPr>
          <w:rStyle w:val="normaltextrun"/>
          <w:rFonts w:ascii="Calibri" w:hAnsi="Calibri" w:cs="Segoe UI"/>
          <w:color w:val="000000"/>
        </w:rPr>
        <w:t>Synthèse des journaux de bord complétés du thème (facultatif), documentations tirées des ateliers (fiches couvertes au cours de la démarche d’accompagnement, notes personnelles, feuilles conférences utilisées lors du travail en sous-groupes, photos des mots clés, feuilles conférences, marqueurs, papier collant ou gommette</w:t>
      </w:r>
      <w:r>
        <w:rPr>
          <w:rStyle w:val="eop"/>
          <w:rFonts w:ascii="Calibri" w:hAnsi="Calibri" w:cs="Segoe UI"/>
          <w:color w:val="000000"/>
        </w:rPr>
        <w:t> </w:t>
      </w:r>
    </w:p>
    <w:p w:rsidR="00AA4F74" w:rsidRPr="00A25BA3" w:rsidRDefault="00AA4F74" w:rsidP="00A25BA3">
      <w:pPr>
        <w:pStyle w:val="paragraph"/>
        <w:spacing w:before="0" w:beforeAutospacing="0" w:after="240" w:afterAutospacing="0"/>
        <w:jc w:val="both"/>
        <w:textAlignment w:val="baseline"/>
        <w:rPr>
          <w:rFonts w:asciiTheme="minorHAnsi" w:eastAsiaTheme="minorHAnsi" w:hAnsiTheme="minorHAnsi" w:cstheme="minorHAnsi"/>
          <w:b/>
          <w:color w:val="1D2A41"/>
          <w:szCs w:val="22"/>
          <w:lang w:eastAsia="en-US"/>
        </w:rPr>
      </w:pPr>
      <w:r w:rsidRPr="00A25BA3">
        <w:rPr>
          <w:rFonts w:asciiTheme="minorHAnsi" w:eastAsiaTheme="minorHAnsi" w:hAnsiTheme="minorHAnsi" w:cstheme="minorHAnsi"/>
          <w:b/>
          <w:color w:val="1D2A41"/>
          <w:szCs w:val="22"/>
          <w:lang w:eastAsia="en-US"/>
        </w:rPr>
        <w:t>Déroulement plus spécifique </w:t>
      </w:r>
    </w:p>
    <w:p w:rsidR="00AB790C" w:rsidRPr="0078133B" w:rsidRDefault="00AA4F74" w:rsidP="00A25BA3">
      <w:pPr>
        <w:pStyle w:val="paragraph"/>
        <w:numPr>
          <w:ilvl w:val="0"/>
          <w:numId w:val="19"/>
        </w:numPr>
        <w:spacing w:before="0" w:beforeAutospacing="0" w:after="0" w:afterAutospacing="0"/>
        <w:jc w:val="both"/>
        <w:textAlignment w:val="baseline"/>
        <w:rPr>
          <w:rFonts w:ascii="Calibri" w:hAnsi="Calibri" w:cs="Segoe UI"/>
          <w:sz w:val="22"/>
          <w:szCs w:val="22"/>
        </w:rPr>
      </w:pPr>
      <w:r w:rsidRPr="00582D45">
        <w:rPr>
          <w:rStyle w:val="normaltextrun"/>
          <w:rFonts w:ascii="Calibri" w:hAnsi="Calibri" w:cs="Segoe UI"/>
          <w:b/>
          <w:color w:val="000000"/>
          <w:sz w:val="22"/>
          <w:szCs w:val="22"/>
          <w:u w:val="single"/>
        </w:rPr>
        <w:t>Présentation</w:t>
      </w:r>
      <w:r w:rsidRPr="00D172A2">
        <w:rPr>
          <w:rStyle w:val="normaltextrun"/>
          <w:rFonts w:ascii="Calibri" w:hAnsi="Calibri" w:cs="Segoe UI"/>
          <w:b/>
          <w:color w:val="000000"/>
          <w:sz w:val="22"/>
          <w:szCs w:val="22"/>
          <w:u w:val="single"/>
        </w:rPr>
        <w:t xml:space="preserve"> du déroulement</w:t>
      </w:r>
      <w:r w:rsidRPr="0078133B">
        <w:rPr>
          <w:rStyle w:val="normaltextrun"/>
          <w:rFonts w:ascii="Calibri" w:hAnsi="Calibri" w:cs="Segoe UI"/>
          <w:color w:val="000000"/>
          <w:sz w:val="22"/>
          <w:szCs w:val="22"/>
        </w:rPr>
        <w:t xml:space="preserve"> (15 minutes) </w:t>
      </w:r>
      <w:r w:rsidRPr="0078133B">
        <w:rPr>
          <w:rStyle w:val="eop"/>
          <w:rFonts w:ascii="Calibri" w:hAnsi="Calibri" w:cs="Segoe UI"/>
          <w:color w:val="000000"/>
          <w:sz w:val="22"/>
          <w:szCs w:val="22"/>
        </w:rPr>
        <w:t> </w:t>
      </w:r>
    </w:p>
    <w:p w:rsidR="00AB790C" w:rsidRPr="0078133B" w:rsidRDefault="00AA4F74" w:rsidP="00A25BA3">
      <w:pPr>
        <w:pStyle w:val="paragraph"/>
        <w:numPr>
          <w:ilvl w:val="0"/>
          <w:numId w:val="20"/>
        </w:numPr>
        <w:spacing w:before="0" w:beforeAutospacing="0" w:after="0" w:afterAutospacing="0"/>
        <w:jc w:val="both"/>
        <w:textAlignment w:val="baseline"/>
        <w:rPr>
          <w:rFonts w:ascii="Calibri" w:hAnsi="Calibri" w:cs="Segoe UI"/>
          <w:sz w:val="22"/>
          <w:szCs w:val="22"/>
        </w:rPr>
      </w:pPr>
      <w:r w:rsidRPr="00D172A2">
        <w:rPr>
          <w:rStyle w:val="normaltextrun"/>
          <w:rFonts w:ascii="Calibri" w:hAnsi="Calibri" w:cs="Segoe UI"/>
          <w:b/>
          <w:color w:val="000000"/>
          <w:sz w:val="22"/>
          <w:szCs w:val="22"/>
        </w:rPr>
        <w:t xml:space="preserve">Les </w:t>
      </w:r>
      <w:r w:rsidR="000F39BE" w:rsidRPr="00D172A2">
        <w:rPr>
          <w:rStyle w:val="normaltextrun"/>
          <w:rFonts w:ascii="Calibri" w:hAnsi="Calibri" w:cs="Segoe UI"/>
          <w:b/>
          <w:color w:val="000000"/>
          <w:sz w:val="22"/>
          <w:szCs w:val="22"/>
        </w:rPr>
        <w:t>praticien</w:t>
      </w:r>
      <w:r w:rsidR="000F39BE" w:rsidRPr="00D172A2">
        <w:rPr>
          <w:rStyle w:val="normaltextrun"/>
          <w:rFonts w:ascii="Calibri" w:hAnsi="Calibri" w:cs="Calibri"/>
          <w:b/>
          <w:color w:val="000000"/>
          <w:bdr w:val="none" w:sz="0" w:space="0" w:color="auto" w:frame="1"/>
          <w:lang w:val="fr-FR"/>
        </w:rPr>
        <w:t>·</w:t>
      </w:r>
      <w:proofErr w:type="spellStart"/>
      <w:r w:rsidR="000F39BE" w:rsidRPr="00D172A2">
        <w:rPr>
          <w:rStyle w:val="normaltextrun"/>
          <w:rFonts w:ascii="Calibri" w:hAnsi="Calibri" w:cs="Segoe UI"/>
          <w:b/>
          <w:color w:val="000000"/>
          <w:sz w:val="22"/>
          <w:szCs w:val="22"/>
        </w:rPr>
        <w:t>nes</w:t>
      </w:r>
      <w:proofErr w:type="spellEnd"/>
      <w:r w:rsidRPr="00D172A2">
        <w:rPr>
          <w:rStyle w:val="normaltextrun"/>
          <w:rFonts w:ascii="Calibri" w:hAnsi="Calibri" w:cs="Segoe UI"/>
          <w:b/>
          <w:color w:val="000000"/>
          <w:sz w:val="22"/>
          <w:szCs w:val="22"/>
        </w:rPr>
        <w:t xml:space="preserve"> ayant par</w:t>
      </w:r>
      <w:r w:rsidR="000F39BE" w:rsidRPr="00D172A2">
        <w:rPr>
          <w:rStyle w:val="normaltextrun"/>
          <w:rFonts w:ascii="Calibri" w:hAnsi="Calibri" w:cs="Segoe UI"/>
          <w:b/>
          <w:color w:val="000000"/>
          <w:sz w:val="22"/>
          <w:szCs w:val="22"/>
        </w:rPr>
        <w:t>ticipé aux ateliers sont invité</w:t>
      </w:r>
      <w:r w:rsidR="000F39BE" w:rsidRPr="00D172A2">
        <w:rPr>
          <w:rStyle w:val="normaltextrun"/>
          <w:rFonts w:ascii="Calibri" w:hAnsi="Calibri" w:cs="Calibri"/>
          <w:b/>
          <w:color w:val="000000"/>
          <w:bdr w:val="none" w:sz="0" w:space="0" w:color="auto" w:frame="1"/>
          <w:lang w:val="fr-FR"/>
        </w:rPr>
        <w:t>·</w:t>
      </w:r>
      <w:r w:rsidRPr="00D172A2">
        <w:rPr>
          <w:rStyle w:val="normaltextrun"/>
          <w:rFonts w:ascii="Calibri" w:hAnsi="Calibri" w:cs="Segoe UI"/>
          <w:b/>
          <w:color w:val="000000"/>
          <w:sz w:val="22"/>
          <w:szCs w:val="22"/>
        </w:rPr>
        <w:t>es à travailler en sous-groupes</w:t>
      </w:r>
      <w:r w:rsidRPr="0078133B">
        <w:rPr>
          <w:rStyle w:val="normaltextrun"/>
          <w:rFonts w:ascii="Calibri" w:hAnsi="Calibri" w:cs="Segoe UI"/>
          <w:color w:val="000000"/>
          <w:sz w:val="22"/>
          <w:szCs w:val="22"/>
        </w:rPr>
        <w:t>. L’objectif du travail d’équipe est de produire un visuel (2 ou 3 papiers conférence) sur chaque thème couvert au cours de la démarche d’accompagnement (par exemple un sous-groupe travaille sur le thème « accueillir », une autre sur le thème « protéger les personnes qui le requiert », etc.).</w:t>
      </w:r>
      <w:r w:rsidRPr="0078133B">
        <w:rPr>
          <w:rStyle w:val="eop"/>
          <w:rFonts w:ascii="Calibri" w:hAnsi="Calibri" w:cs="Segoe UI"/>
          <w:color w:val="000000"/>
          <w:sz w:val="22"/>
          <w:szCs w:val="22"/>
        </w:rPr>
        <w:t> </w:t>
      </w:r>
    </w:p>
    <w:p w:rsidR="00D172A2" w:rsidRPr="00941861" w:rsidRDefault="00AA4F74" w:rsidP="00941861">
      <w:pPr>
        <w:pStyle w:val="paragraph"/>
        <w:numPr>
          <w:ilvl w:val="0"/>
          <w:numId w:val="20"/>
        </w:numPr>
        <w:spacing w:before="0" w:beforeAutospacing="0" w:after="0" w:afterAutospacing="0"/>
        <w:jc w:val="both"/>
        <w:textAlignment w:val="baseline"/>
        <w:rPr>
          <w:rFonts w:ascii="Calibri" w:hAnsi="Calibri" w:cs="Segoe UI"/>
          <w:b/>
          <w:sz w:val="22"/>
          <w:szCs w:val="22"/>
        </w:rPr>
      </w:pPr>
      <w:r w:rsidRPr="00D172A2">
        <w:rPr>
          <w:rStyle w:val="normaltextrun"/>
          <w:rFonts w:ascii="Calibri" w:hAnsi="Calibri" w:cs="Segoe UI"/>
          <w:b/>
          <w:color w:val="000000"/>
          <w:sz w:val="22"/>
          <w:szCs w:val="22"/>
        </w:rPr>
        <w:t>Présenter le canevas suggéré pour bâtir le visuel</w:t>
      </w:r>
      <w:r w:rsidRPr="00D172A2">
        <w:rPr>
          <w:rStyle w:val="eop"/>
          <w:rFonts w:ascii="Calibri" w:hAnsi="Calibri" w:cs="Segoe UI"/>
          <w:b/>
          <w:color w:val="000000"/>
          <w:sz w:val="22"/>
          <w:szCs w:val="22"/>
        </w:rPr>
        <w:t> </w:t>
      </w:r>
    </w:p>
    <w:p w:rsidR="00D172A2" w:rsidRDefault="00941861" w:rsidP="00D172A2">
      <w:pPr>
        <w:pStyle w:val="paragraph"/>
        <w:numPr>
          <w:ilvl w:val="0"/>
          <w:numId w:val="21"/>
        </w:numPr>
        <w:spacing w:before="0" w:beforeAutospacing="0" w:after="0" w:afterAutospacing="0"/>
        <w:jc w:val="both"/>
        <w:textAlignment w:val="baseline"/>
        <w:rPr>
          <w:rFonts w:ascii="Calibri" w:hAnsi="Calibri" w:cs="Segoe UI"/>
          <w:sz w:val="22"/>
          <w:szCs w:val="22"/>
        </w:rPr>
      </w:pPr>
      <w:r>
        <w:rPr>
          <w:rFonts w:ascii="Calibri" w:hAnsi="Calibri" w:cs="Segoe UI"/>
          <w:noProof/>
          <w:color w:val="000000"/>
          <w:sz w:val="22"/>
          <w:szCs w:val="22"/>
        </w:rPr>
        <w:drawing>
          <wp:anchor distT="0" distB="0" distL="114300" distR="114300" simplePos="0" relativeHeight="251669504" behindDoc="0" locked="0" layoutInCell="1" allowOverlap="1">
            <wp:simplePos x="0" y="0"/>
            <wp:positionH relativeFrom="column">
              <wp:posOffset>-772795</wp:posOffset>
            </wp:positionH>
            <wp:positionV relativeFrom="paragraph">
              <wp:posOffset>897890</wp:posOffset>
            </wp:positionV>
            <wp:extent cx="1162050" cy="34861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ebecDrapeauNoi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34861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Segoe UI"/>
          <w:noProof/>
          <w:color w:val="000000"/>
          <w:sz w:val="22"/>
          <w:szCs w:val="22"/>
        </w:rPr>
        <w:drawing>
          <wp:anchor distT="0" distB="0" distL="114300" distR="114300" simplePos="0" relativeHeight="251668480" behindDoc="0" locked="0" layoutInCell="1" allowOverlap="1">
            <wp:simplePos x="0" y="0"/>
            <wp:positionH relativeFrom="margin">
              <wp:posOffset>5391150</wp:posOffset>
            </wp:positionH>
            <wp:positionV relativeFrom="paragraph">
              <wp:posOffset>600710</wp:posOffset>
            </wp:positionV>
            <wp:extent cx="866775" cy="605155"/>
            <wp:effectExtent l="0" t="0" r="9525"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REMIS-coul-tr-800px (2) (1)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605155"/>
                    </a:xfrm>
                    <a:prstGeom prst="rect">
                      <a:avLst/>
                    </a:prstGeom>
                  </pic:spPr>
                </pic:pic>
              </a:graphicData>
            </a:graphic>
            <wp14:sizeRelH relativeFrom="margin">
              <wp14:pctWidth>0</wp14:pctWidth>
            </wp14:sizeRelH>
            <wp14:sizeRelV relativeFrom="margin">
              <wp14:pctHeight>0</wp14:pctHeight>
            </wp14:sizeRelV>
          </wp:anchor>
        </w:drawing>
      </w:r>
      <w:r w:rsidR="00AA4F74" w:rsidRPr="0078133B">
        <w:rPr>
          <w:rStyle w:val="normaltextrun"/>
          <w:rFonts w:ascii="Calibri" w:hAnsi="Calibri" w:cs="Segoe UI"/>
          <w:color w:val="000000"/>
          <w:sz w:val="22"/>
          <w:szCs w:val="22"/>
        </w:rPr>
        <w:t xml:space="preserve">Chaque sous-groupe est invité à décrire de manière sommaire ce que les </w:t>
      </w:r>
      <w:r w:rsidR="000F39BE">
        <w:rPr>
          <w:rStyle w:val="normaltextrun"/>
          <w:rFonts w:ascii="Calibri" w:hAnsi="Calibri" w:cs="Segoe UI"/>
          <w:color w:val="000000"/>
          <w:sz w:val="22"/>
          <w:szCs w:val="22"/>
        </w:rPr>
        <w:t>praticien</w:t>
      </w:r>
      <w:r w:rsidR="000F39BE" w:rsidRPr="000F39BE">
        <w:rPr>
          <w:rStyle w:val="normaltextrun"/>
          <w:rFonts w:ascii="Calibri" w:hAnsi="Calibri" w:cs="Calibri"/>
          <w:color w:val="000000"/>
          <w:sz w:val="22"/>
          <w:bdr w:val="none" w:sz="0" w:space="0" w:color="auto" w:frame="1"/>
          <w:lang w:val="fr-FR"/>
        </w:rPr>
        <w:t>·</w:t>
      </w:r>
      <w:proofErr w:type="spellStart"/>
      <w:r w:rsidR="000F39BE" w:rsidRPr="000F39BE">
        <w:rPr>
          <w:rStyle w:val="normaltextrun"/>
          <w:rFonts w:ascii="Calibri" w:hAnsi="Calibri" w:cs="Calibri"/>
          <w:color w:val="000000"/>
          <w:sz w:val="22"/>
          <w:bdr w:val="none" w:sz="0" w:space="0" w:color="auto" w:frame="1"/>
          <w:lang w:val="fr-FR"/>
        </w:rPr>
        <w:t>nes</w:t>
      </w:r>
      <w:proofErr w:type="spellEnd"/>
      <w:r w:rsidR="000F39BE" w:rsidRPr="000F39BE">
        <w:rPr>
          <w:rStyle w:val="normaltextrun"/>
          <w:rFonts w:ascii="Calibri" w:hAnsi="Calibri" w:cs="Calibri"/>
          <w:color w:val="000000"/>
          <w:sz w:val="22"/>
          <w:bdr w:val="none" w:sz="0" w:space="0" w:color="auto" w:frame="1"/>
          <w:lang w:val="fr-FR"/>
        </w:rPr>
        <w:t xml:space="preserve"> </w:t>
      </w:r>
      <w:r w:rsidR="00AA4F74" w:rsidRPr="0078133B">
        <w:rPr>
          <w:rStyle w:val="normaltextrun"/>
          <w:rFonts w:ascii="Calibri" w:hAnsi="Calibri" w:cs="Segoe UI"/>
          <w:color w:val="000000"/>
          <w:sz w:val="22"/>
          <w:szCs w:val="22"/>
        </w:rPr>
        <w:t xml:space="preserve">retiennent de l’atelier et du thème. Par exemple : quels sont nos apprentissages clés (environ 3) en lien </w:t>
      </w:r>
      <w:r w:rsidR="00AA4F74" w:rsidRPr="0078133B">
        <w:rPr>
          <w:rStyle w:val="normaltextrun"/>
          <w:rFonts w:ascii="Calibri" w:hAnsi="Calibri" w:cs="Segoe UI"/>
          <w:color w:val="000000"/>
          <w:sz w:val="22"/>
          <w:szCs w:val="22"/>
        </w:rPr>
        <w:lastRenderedPageBreak/>
        <w:t>avec le contenu de la fiche « Accueillir » ? Pouvez-vous identifier des citations ou des pratiques répertoriées et tirées de la fiche qui vous parlent ? </w:t>
      </w:r>
      <w:r w:rsidR="00AA4F74" w:rsidRPr="0078133B">
        <w:rPr>
          <w:rStyle w:val="eop"/>
          <w:rFonts w:ascii="Calibri" w:hAnsi="Calibri" w:cs="Segoe UI"/>
          <w:color w:val="000000"/>
          <w:sz w:val="22"/>
          <w:szCs w:val="22"/>
        </w:rPr>
        <w:t> </w:t>
      </w:r>
    </w:p>
    <w:p w:rsidR="00D172A2" w:rsidRDefault="00AA4F74" w:rsidP="00D172A2">
      <w:pPr>
        <w:pStyle w:val="paragraph"/>
        <w:numPr>
          <w:ilvl w:val="0"/>
          <w:numId w:val="21"/>
        </w:numPr>
        <w:spacing w:before="0" w:beforeAutospacing="0" w:after="0" w:afterAutospacing="0"/>
        <w:jc w:val="both"/>
        <w:textAlignment w:val="baseline"/>
        <w:rPr>
          <w:rFonts w:ascii="Calibri" w:hAnsi="Calibri" w:cs="Segoe UI"/>
          <w:sz w:val="22"/>
          <w:szCs w:val="22"/>
        </w:rPr>
      </w:pPr>
      <w:r w:rsidRPr="00D172A2">
        <w:rPr>
          <w:rStyle w:val="normaltextrun"/>
          <w:rFonts w:ascii="Calibri" w:hAnsi="Calibri" w:cs="Segoe UI"/>
          <w:color w:val="000000"/>
          <w:sz w:val="22"/>
          <w:szCs w:val="22"/>
        </w:rPr>
        <w:t xml:space="preserve">Une partie importante de l’atelier était consacrée au travail en sous-groupe. Pour la production du visuel, chaque équipe est invitée à discuter du travail en sous-groupe </w:t>
      </w:r>
      <w:proofErr w:type="gramStart"/>
      <w:r w:rsidRPr="00D172A2">
        <w:rPr>
          <w:rStyle w:val="normaltextrun"/>
          <w:rFonts w:ascii="Calibri" w:hAnsi="Calibri" w:cs="Segoe UI"/>
          <w:color w:val="000000"/>
          <w:sz w:val="22"/>
          <w:szCs w:val="22"/>
        </w:rPr>
        <w:t>réalisé</w:t>
      </w:r>
      <w:proofErr w:type="gramEnd"/>
      <w:r w:rsidRPr="00D172A2">
        <w:rPr>
          <w:rStyle w:val="normaltextrun"/>
          <w:rFonts w:ascii="Calibri" w:hAnsi="Calibri" w:cs="Segoe UI"/>
          <w:color w:val="000000"/>
          <w:sz w:val="22"/>
          <w:szCs w:val="22"/>
        </w:rPr>
        <w:t xml:space="preserve"> lors des ateliers thématiques. Que gardez-vous des échanges et du travail en sous-groupes ? Est-ce qu’il y a une question abordée lors du travail en sous-groupe qui vous a particulièrement interpellée ? Que retenez-vous des éléments partagés par les autres membres Les sous-groupes sont invités à identifier quelques apprentissages Qu’est-ce qui ressort de la constellation des mots clés résumant les engagements pris lors de l’atelier thématique ? </w:t>
      </w:r>
      <w:r w:rsidRPr="00D172A2">
        <w:rPr>
          <w:rStyle w:val="eop"/>
          <w:rFonts w:ascii="Calibri" w:hAnsi="Calibri" w:cs="Segoe UI"/>
          <w:color w:val="000000"/>
          <w:sz w:val="22"/>
          <w:szCs w:val="22"/>
        </w:rPr>
        <w:t> </w:t>
      </w:r>
    </w:p>
    <w:p w:rsidR="00D172A2" w:rsidRDefault="00AA4F74" w:rsidP="00D172A2">
      <w:pPr>
        <w:pStyle w:val="paragraph"/>
        <w:numPr>
          <w:ilvl w:val="0"/>
          <w:numId w:val="21"/>
        </w:numPr>
        <w:spacing w:before="0" w:beforeAutospacing="0" w:after="0" w:afterAutospacing="0"/>
        <w:jc w:val="both"/>
        <w:textAlignment w:val="baseline"/>
        <w:rPr>
          <w:rFonts w:ascii="Calibri" w:hAnsi="Calibri" w:cs="Segoe UI"/>
          <w:sz w:val="22"/>
          <w:szCs w:val="22"/>
        </w:rPr>
      </w:pPr>
      <w:r w:rsidRPr="00D172A2">
        <w:rPr>
          <w:rStyle w:val="normaltextrun"/>
          <w:rFonts w:ascii="Calibri" w:hAnsi="Calibri" w:cs="Segoe UI"/>
          <w:color w:val="000000"/>
          <w:sz w:val="22"/>
          <w:szCs w:val="22"/>
        </w:rPr>
        <w:t>Qu’est-ce que vous</w:t>
      </w:r>
      <w:r w:rsidR="000F39BE" w:rsidRPr="00D172A2">
        <w:rPr>
          <w:rStyle w:val="normaltextrun"/>
          <w:rFonts w:ascii="Calibri" w:hAnsi="Calibri" w:cs="Segoe UI"/>
          <w:color w:val="000000"/>
          <w:sz w:val="22"/>
          <w:szCs w:val="22"/>
        </w:rPr>
        <w:t xml:space="preserve"> observez des engagements ? Y </w:t>
      </w:r>
      <w:proofErr w:type="spellStart"/>
      <w:r w:rsidR="000F39BE" w:rsidRPr="00D172A2">
        <w:rPr>
          <w:rStyle w:val="normaltextrun"/>
          <w:rFonts w:ascii="Calibri" w:hAnsi="Calibri" w:cs="Segoe UI"/>
          <w:color w:val="000000"/>
          <w:sz w:val="22"/>
          <w:szCs w:val="22"/>
        </w:rPr>
        <w:t>a-t</w:t>
      </w:r>
      <w:r w:rsidRPr="00D172A2">
        <w:rPr>
          <w:rStyle w:val="normaltextrun"/>
          <w:rFonts w:ascii="Calibri" w:hAnsi="Calibri" w:cs="Segoe UI"/>
          <w:color w:val="000000"/>
          <w:sz w:val="22"/>
          <w:szCs w:val="22"/>
        </w:rPr>
        <w:t>-il</w:t>
      </w:r>
      <w:proofErr w:type="spellEnd"/>
      <w:r w:rsidRPr="00D172A2">
        <w:rPr>
          <w:rStyle w:val="normaltextrun"/>
          <w:rFonts w:ascii="Calibri" w:hAnsi="Calibri" w:cs="Segoe UI"/>
          <w:color w:val="000000"/>
          <w:sz w:val="22"/>
          <w:szCs w:val="22"/>
        </w:rPr>
        <w:t xml:space="preserve"> des tendances qui se dégagent ? Des contradictions? </w:t>
      </w:r>
      <w:r w:rsidRPr="00D172A2">
        <w:rPr>
          <w:rStyle w:val="eop"/>
          <w:rFonts w:ascii="Calibri" w:hAnsi="Calibri" w:cs="Segoe UI"/>
          <w:color w:val="000000"/>
          <w:sz w:val="22"/>
          <w:szCs w:val="22"/>
        </w:rPr>
        <w:t> </w:t>
      </w:r>
    </w:p>
    <w:p w:rsidR="00AA4F74" w:rsidRPr="00D172A2" w:rsidRDefault="00AA4F74" w:rsidP="00D172A2">
      <w:pPr>
        <w:pStyle w:val="paragraph"/>
        <w:numPr>
          <w:ilvl w:val="0"/>
          <w:numId w:val="21"/>
        </w:numPr>
        <w:spacing w:before="0" w:beforeAutospacing="0" w:after="0" w:afterAutospacing="0"/>
        <w:jc w:val="both"/>
        <w:textAlignment w:val="baseline"/>
        <w:rPr>
          <w:rFonts w:ascii="Calibri" w:hAnsi="Calibri" w:cs="Segoe UI"/>
          <w:sz w:val="22"/>
          <w:szCs w:val="22"/>
        </w:rPr>
      </w:pPr>
      <w:r w:rsidRPr="00D172A2">
        <w:rPr>
          <w:rStyle w:val="normaltextrun"/>
          <w:rFonts w:ascii="Calibri" w:hAnsi="Calibri" w:cs="Segoe UI"/>
          <w:color w:val="000000"/>
          <w:sz w:val="22"/>
          <w:szCs w:val="22"/>
        </w:rPr>
        <w:t>Quel soutien souhaiteriez-vous avoir afin de pouvoir respecter le plus possible vos engagements ?</w:t>
      </w:r>
      <w:r w:rsidRPr="00D172A2">
        <w:rPr>
          <w:rStyle w:val="eop"/>
          <w:rFonts w:ascii="Calibri" w:hAnsi="Calibri" w:cs="Segoe UI"/>
          <w:color w:val="000000"/>
          <w:sz w:val="22"/>
          <w:szCs w:val="22"/>
        </w:rPr>
        <w:t> </w:t>
      </w:r>
    </w:p>
    <w:p w:rsidR="00AA4F74" w:rsidRPr="0078133B" w:rsidRDefault="00AA4F74" w:rsidP="00A25BA3">
      <w:pPr>
        <w:pStyle w:val="paragraph"/>
        <w:spacing w:before="0" w:beforeAutospacing="0" w:after="0" w:afterAutospacing="0"/>
        <w:jc w:val="both"/>
        <w:textAlignment w:val="baseline"/>
        <w:rPr>
          <w:rFonts w:ascii="Segoe UI" w:hAnsi="Segoe UI" w:cs="Segoe UI"/>
          <w:sz w:val="22"/>
          <w:szCs w:val="22"/>
        </w:rPr>
      </w:pPr>
      <w:r w:rsidRPr="0078133B">
        <w:rPr>
          <w:rStyle w:val="eop"/>
          <w:rFonts w:ascii="Calibri" w:hAnsi="Calibri" w:cs="Segoe UI"/>
          <w:color w:val="000000"/>
          <w:sz w:val="22"/>
          <w:szCs w:val="22"/>
        </w:rPr>
        <w:t> </w:t>
      </w:r>
    </w:p>
    <w:p w:rsidR="00AB790C" w:rsidRPr="0078133B" w:rsidRDefault="00AA4F74" w:rsidP="00A25BA3">
      <w:pPr>
        <w:pStyle w:val="paragraph"/>
        <w:numPr>
          <w:ilvl w:val="0"/>
          <w:numId w:val="19"/>
        </w:numPr>
        <w:spacing w:before="0" w:beforeAutospacing="0" w:after="240" w:afterAutospacing="0"/>
        <w:jc w:val="both"/>
        <w:textAlignment w:val="baseline"/>
        <w:rPr>
          <w:rFonts w:ascii="Calibri" w:hAnsi="Calibri" w:cs="Segoe UI"/>
          <w:sz w:val="22"/>
          <w:szCs w:val="22"/>
        </w:rPr>
      </w:pPr>
      <w:r w:rsidRPr="00D172A2">
        <w:rPr>
          <w:rStyle w:val="normaltextrun"/>
          <w:rFonts w:ascii="Calibri" w:hAnsi="Calibri" w:cs="Segoe UI"/>
          <w:b/>
          <w:color w:val="000000"/>
          <w:sz w:val="22"/>
          <w:szCs w:val="22"/>
          <w:u w:val="single"/>
        </w:rPr>
        <w:t>Diviser le groupe en 4 équipes pour permettre de couvrir l’ensemble des thèmes</w:t>
      </w:r>
      <w:r w:rsidRPr="0078133B">
        <w:rPr>
          <w:rStyle w:val="normaltextrun"/>
          <w:rFonts w:ascii="Calibri" w:hAnsi="Calibri" w:cs="Segoe UI"/>
          <w:color w:val="000000"/>
          <w:sz w:val="22"/>
          <w:szCs w:val="22"/>
        </w:rPr>
        <w:t xml:space="preserve"> (un thème par équipe) </w:t>
      </w:r>
      <w:r w:rsidRPr="0078133B">
        <w:rPr>
          <w:rStyle w:val="eop"/>
          <w:rFonts w:ascii="Calibri" w:hAnsi="Calibri" w:cs="Segoe UI"/>
          <w:color w:val="000000"/>
          <w:sz w:val="22"/>
          <w:szCs w:val="22"/>
        </w:rPr>
        <w:t> </w:t>
      </w:r>
    </w:p>
    <w:p w:rsidR="0078133B" w:rsidRPr="0078133B" w:rsidRDefault="00AA4F74" w:rsidP="00A25BA3">
      <w:pPr>
        <w:pStyle w:val="paragraph"/>
        <w:numPr>
          <w:ilvl w:val="0"/>
          <w:numId w:val="19"/>
        </w:numPr>
        <w:spacing w:before="0" w:beforeAutospacing="0" w:after="240" w:afterAutospacing="0"/>
        <w:jc w:val="both"/>
        <w:textAlignment w:val="baseline"/>
        <w:rPr>
          <w:rFonts w:ascii="Calibri" w:hAnsi="Calibri" w:cs="Segoe UI"/>
          <w:sz w:val="22"/>
          <w:szCs w:val="22"/>
        </w:rPr>
      </w:pPr>
      <w:r w:rsidRPr="00D172A2">
        <w:rPr>
          <w:rStyle w:val="normaltextrun"/>
          <w:rFonts w:ascii="Calibri" w:hAnsi="Calibri" w:cs="Segoe UI"/>
          <w:b/>
          <w:color w:val="000000"/>
          <w:sz w:val="22"/>
          <w:szCs w:val="22"/>
          <w:u w:val="single"/>
        </w:rPr>
        <w:t>Réaliser le travail en équipe</w:t>
      </w:r>
      <w:r w:rsidRPr="0078133B">
        <w:rPr>
          <w:rStyle w:val="normaltextrun"/>
          <w:rFonts w:ascii="Calibri" w:hAnsi="Calibri" w:cs="Segoe UI"/>
          <w:color w:val="000000"/>
          <w:sz w:val="22"/>
          <w:szCs w:val="22"/>
        </w:rPr>
        <w:t xml:space="preserve"> (45 minutes) </w:t>
      </w:r>
      <w:r w:rsidRPr="0078133B">
        <w:rPr>
          <w:rStyle w:val="eop"/>
          <w:rFonts w:ascii="Calibri" w:hAnsi="Calibri" w:cs="Segoe UI"/>
          <w:color w:val="000000"/>
          <w:sz w:val="22"/>
          <w:szCs w:val="22"/>
        </w:rPr>
        <w:t> </w:t>
      </w:r>
    </w:p>
    <w:p w:rsidR="00AA4F74" w:rsidRPr="0078133B" w:rsidRDefault="00AA4F74" w:rsidP="00A25BA3">
      <w:pPr>
        <w:pStyle w:val="paragraph"/>
        <w:numPr>
          <w:ilvl w:val="0"/>
          <w:numId w:val="19"/>
        </w:numPr>
        <w:spacing w:before="0" w:beforeAutospacing="0" w:after="0" w:afterAutospacing="0"/>
        <w:jc w:val="both"/>
        <w:textAlignment w:val="baseline"/>
        <w:rPr>
          <w:rFonts w:ascii="Calibri" w:hAnsi="Calibri" w:cs="Segoe UI"/>
          <w:sz w:val="22"/>
          <w:szCs w:val="22"/>
        </w:rPr>
      </w:pPr>
      <w:bookmarkStart w:id="0" w:name="_GoBack"/>
      <w:bookmarkEnd w:id="0"/>
      <w:r w:rsidRPr="00D172A2">
        <w:rPr>
          <w:rStyle w:val="normaltextrun"/>
          <w:rFonts w:ascii="Calibri" w:hAnsi="Calibri" w:cs="Segoe UI"/>
          <w:b/>
          <w:color w:val="000000"/>
          <w:sz w:val="22"/>
          <w:szCs w:val="22"/>
          <w:u w:val="single"/>
        </w:rPr>
        <w:t>Effectuer la plénière</w:t>
      </w:r>
      <w:r w:rsidRPr="00F95E14">
        <w:rPr>
          <w:rStyle w:val="normaltextrun"/>
          <w:rFonts w:ascii="Calibri" w:hAnsi="Calibri" w:cs="Segoe UI"/>
          <w:color w:val="000000"/>
          <w:sz w:val="22"/>
          <w:szCs w:val="22"/>
          <w:u w:val="single"/>
        </w:rPr>
        <w:t xml:space="preserve"> </w:t>
      </w:r>
      <w:r w:rsidRPr="0078133B">
        <w:rPr>
          <w:rStyle w:val="normaltextrun"/>
          <w:rFonts w:ascii="Calibri" w:hAnsi="Calibri" w:cs="Segoe UI"/>
          <w:color w:val="000000"/>
          <w:sz w:val="22"/>
          <w:szCs w:val="22"/>
        </w:rPr>
        <w:t>(10 minutes par thème) </w:t>
      </w:r>
      <w:r w:rsidRPr="0078133B">
        <w:rPr>
          <w:rStyle w:val="eop"/>
          <w:rFonts w:ascii="Calibri" w:hAnsi="Calibri" w:cs="Segoe UI"/>
          <w:color w:val="000000"/>
          <w:sz w:val="22"/>
          <w:szCs w:val="22"/>
        </w:rPr>
        <w:t> </w:t>
      </w:r>
    </w:p>
    <w:p w:rsidR="00AA4F74" w:rsidRPr="0078133B" w:rsidRDefault="00AA4F74" w:rsidP="00A25BA3">
      <w:pPr>
        <w:pStyle w:val="paragraph"/>
        <w:numPr>
          <w:ilvl w:val="0"/>
          <w:numId w:val="17"/>
        </w:numPr>
        <w:spacing w:before="0" w:beforeAutospacing="0" w:after="0" w:afterAutospacing="0"/>
        <w:jc w:val="both"/>
        <w:textAlignment w:val="baseline"/>
        <w:rPr>
          <w:rFonts w:ascii="Calibri" w:hAnsi="Calibri" w:cs="Segoe UI"/>
          <w:sz w:val="22"/>
          <w:szCs w:val="22"/>
        </w:rPr>
      </w:pPr>
      <w:r w:rsidRPr="00D172A2">
        <w:rPr>
          <w:rStyle w:val="normaltextrun"/>
          <w:rFonts w:ascii="Calibri" w:hAnsi="Calibri" w:cs="Segoe UI"/>
          <w:b/>
          <w:color w:val="000000"/>
          <w:sz w:val="22"/>
          <w:szCs w:val="22"/>
        </w:rPr>
        <w:t>Inviter chaque équipe à présenter</w:t>
      </w:r>
      <w:r w:rsidRPr="0078133B">
        <w:rPr>
          <w:rStyle w:val="normaltextrun"/>
          <w:rFonts w:ascii="Calibri" w:hAnsi="Calibri" w:cs="Segoe UI"/>
          <w:color w:val="000000"/>
          <w:sz w:val="22"/>
          <w:szCs w:val="22"/>
        </w:rPr>
        <w:t xml:space="preserve"> leur visuel en quelques minutes. </w:t>
      </w:r>
      <w:r w:rsidRPr="0078133B">
        <w:rPr>
          <w:rStyle w:val="eop"/>
          <w:rFonts w:ascii="Calibri" w:hAnsi="Calibri" w:cs="Segoe UI"/>
          <w:color w:val="000000"/>
          <w:sz w:val="22"/>
          <w:szCs w:val="22"/>
        </w:rPr>
        <w:t> </w:t>
      </w:r>
    </w:p>
    <w:p w:rsidR="00AA4F74" w:rsidRPr="0078133B" w:rsidRDefault="00AA4F74" w:rsidP="00A25BA3">
      <w:pPr>
        <w:pStyle w:val="paragraph"/>
        <w:numPr>
          <w:ilvl w:val="0"/>
          <w:numId w:val="17"/>
        </w:numPr>
        <w:spacing w:before="0" w:beforeAutospacing="0" w:after="0" w:afterAutospacing="0"/>
        <w:jc w:val="both"/>
        <w:textAlignment w:val="baseline"/>
        <w:rPr>
          <w:rFonts w:ascii="Calibri" w:hAnsi="Calibri" w:cs="Segoe UI"/>
          <w:sz w:val="22"/>
          <w:szCs w:val="22"/>
        </w:rPr>
      </w:pPr>
      <w:r w:rsidRPr="00D172A2">
        <w:rPr>
          <w:rStyle w:val="normaltextrun"/>
          <w:rFonts w:ascii="Calibri" w:hAnsi="Calibri" w:cs="Segoe UI"/>
          <w:b/>
          <w:color w:val="000000"/>
          <w:sz w:val="22"/>
          <w:szCs w:val="22"/>
        </w:rPr>
        <w:t>Animer un échange avec l’ensemble du groupe</w:t>
      </w:r>
      <w:r w:rsidRPr="0078133B">
        <w:rPr>
          <w:rStyle w:val="normaltextrun"/>
          <w:rFonts w:ascii="Calibri" w:hAnsi="Calibri" w:cs="Segoe UI"/>
          <w:color w:val="000000"/>
          <w:sz w:val="22"/>
          <w:szCs w:val="22"/>
        </w:rPr>
        <w:t>. Voici quelques questions pour guider les discussions : </w:t>
      </w:r>
      <w:r w:rsidRPr="0078133B">
        <w:rPr>
          <w:rStyle w:val="eop"/>
          <w:rFonts w:ascii="Calibri" w:hAnsi="Calibri" w:cs="Segoe UI"/>
          <w:color w:val="000000"/>
          <w:sz w:val="22"/>
          <w:szCs w:val="22"/>
        </w:rPr>
        <w:t> </w:t>
      </w:r>
    </w:p>
    <w:p w:rsidR="0078133B" w:rsidRPr="0078133B" w:rsidRDefault="00AA4F74" w:rsidP="00A25BA3">
      <w:pPr>
        <w:pStyle w:val="paragraph"/>
        <w:numPr>
          <w:ilvl w:val="0"/>
          <w:numId w:val="16"/>
        </w:numPr>
        <w:spacing w:before="0" w:beforeAutospacing="0" w:after="0" w:afterAutospacing="0"/>
        <w:ind w:left="1980" w:firstLine="0"/>
        <w:jc w:val="both"/>
        <w:textAlignment w:val="baseline"/>
        <w:rPr>
          <w:rStyle w:val="normaltextrun"/>
          <w:rFonts w:ascii="Calibri" w:hAnsi="Calibri" w:cs="Segoe UI"/>
          <w:sz w:val="22"/>
          <w:szCs w:val="22"/>
        </w:rPr>
      </w:pPr>
      <w:r w:rsidRPr="0078133B">
        <w:rPr>
          <w:rStyle w:val="normaltextrun"/>
          <w:rFonts w:ascii="Calibri" w:hAnsi="Calibri" w:cs="Segoe UI"/>
          <w:sz w:val="22"/>
          <w:szCs w:val="22"/>
          <w:lang w:val="fr-FR"/>
        </w:rPr>
        <w:t>Qu’est-ce que vous retenez plus largement de la démarche d’accompagnement ? Dans quelle mesure un changement de perspective s’est-il opérée depuis la date du début de la démarche ?</w:t>
      </w:r>
    </w:p>
    <w:p w:rsidR="00AA4F74" w:rsidRPr="0078133B" w:rsidRDefault="00AA4F74" w:rsidP="00A25BA3">
      <w:pPr>
        <w:pStyle w:val="paragraph"/>
        <w:numPr>
          <w:ilvl w:val="0"/>
          <w:numId w:val="16"/>
        </w:numPr>
        <w:spacing w:before="0" w:beforeAutospacing="0" w:after="240" w:afterAutospacing="0"/>
        <w:ind w:left="1980" w:firstLine="0"/>
        <w:jc w:val="both"/>
        <w:textAlignment w:val="baseline"/>
        <w:rPr>
          <w:rFonts w:ascii="Calibri" w:hAnsi="Calibri" w:cs="Segoe UI"/>
          <w:sz w:val="22"/>
          <w:szCs w:val="22"/>
        </w:rPr>
      </w:pPr>
      <w:r w:rsidRPr="0078133B">
        <w:rPr>
          <w:rStyle w:val="normaltextrun"/>
          <w:rFonts w:ascii="Calibri" w:hAnsi="Calibri" w:cs="Segoe UI"/>
          <w:sz w:val="22"/>
          <w:szCs w:val="22"/>
          <w:lang w:val="fr-FR"/>
        </w:rPr>
        <w:t>Avec quoi ressortez-vous de cette démarche ?</w:t>
      </w:r>
      <w:r w:rsidRPr="0078133B">
        <w:rPr>
          <w:rStyle w:val="eop"/>
          <w:rFonts w:ascii="Calibri" w:hAnsi="Calibri" w:cs="Segoe UI"/>
          <w:sz w:val="22"/>
          <w:szCs w:val="22"/>
        </w:rPr>
        <w:t> </w:t>
      </w:r>
    </w:p>
    <w:p w:rsidR="00AA4F74" w:rsidRPr="00A25BA3" w:rsidRDefault="00AA4F74" w:rsidP="00A25BA3">
      <w:pPr>
        <w:pStyle w:val="paragraph"/>
        <w:spacing w:before="0" w:beforeAutospacing="0" w:after="240" w:afterAutospacing="0"/>
        <w:jc w:val="both"/>
        <w:textAlignment w:val="baseline"/>
        <w:rPr>
          <w:rFonts w:asciiTheme="minorHAnsi" w:eastAsiaTheme="minorHAnsi" w:hAnsiTheme="minorHAnsi" w:cstheme="minorHAnsi"/>
          <w:b/>
          <w:color w:val="1D2A41"/>
          <w:szCs w:val="22"/>
          <w:lang w:eastAsia="en-US"/>
        </w:rPr>
      </w:pPr>
      <w:r w:rsidRPr="00A25BA3">
        <w:rPr>
          <w:rFonts w:asciiTheme="minorHAnsi" w:eastAsiaTheme="minorHAnsi" w:hAnsiTheme="minorHAnsi" w:cstheme="minorHAnsi"/>
          <w:b/>
          <w:color w:val="1D2A41"/>
          <w:szCs w:val="22"/>
          <w:lang w:eastAsia="en-US"/>
        </w:rPr>
        <w:t>Conclusion (5 minutes)  </w:t>
      </w:r>
    </w:p>
    <w:p w:rsidR="00AA4F74" w:rsidRPr="0078133B" w:rsidRDefault="00AA4F74" w:rsidP="00A25BA3">
      <w:pPr>
        <w:pStyle w:val="paragraph"/>
        <w:spacing w:before="0" w:beforeAutospacing="0" w:after="0" w:afterAutospacing="0"/>
        <w:jc w:val="both"/>
        <w:textAlignment w:val="baseline"/>
        <w:rPr>
          <w:rFonts w:ascii="Segoe UI" w:hAnsi="Segoe UI" w:cs="Segoe UI"/>
          <w:sz w:val="22"/>
          <w:szCs w:val="22"/>
        </w:rPr>
      </w:pPr>
      <w:r w:rsidRPr="0078133B">
        <w:rPr>
          <w:rStyle w:val="normaltextrun"/>
          <w:rFonts w:ascii="Calibri" w:hAnsi="Calibri" w:cs="Segoe UI"/>
          <w:color w:val="000000"/>
          <w:sz w:val="22"/>
          <w:szCs w:val="22"/>
        </w:rPr>
        <w:t>Identifier les actions à poser pour maintenir les engagements et la mobilisation de l’équipe</w:t>
      </w:r>
      <w:r w:rsidR="000F39BE">
        <w:rPr>
          <w:rStyle w:val="normaltextrun"/>
          <w:rFonts w:ascii="Calibri" w:hAnsi="Calibri" w:cs="Segoe UI"/>
          <w:color w:val="000000"/>
          <w:sz w:val="22"/>
          <w:szCs w:val="22"/>
        </w:rPr>
        <w:t xml:space="preserve"> accompagnée</w:t>
      </w:r>
      <w:r w:rsidRPr="0078133B">
        <w:rPr>
          <w:rStyle w:val="normaltextrun"/>
          <w:rFonts w:ascii="Calibri" w:hAnsi="Calibri" w:cs="Segoe UI"/>
          <w:color w:val="000000"/>
          <w:sz w:val="22"/>
          <w:szCs w:val="22"/>
        </w:rPr>
        <w:t>.</w:t>
      </w:r>
      <w:r w:rsidRPr="0078133B">
        <w:rPr>
          <w:rStyle w:val="eop"/>
          <w:rFonts w:ascii="Calibri" w:hAnsi="Calibri" w:cs="Segoe UI"/>
          <w:color w:val="000000"/>
          <w:sz w:val="22"/>
          <w:szCs w:val="22"/>
        </w:rPr>
        <w:t> </w:t>
      </w:r>
    </w:p>
    <w:p w:rsidR="00556D59" w:rsidRDefault="0092757F" w:rsidP="00A25BA3">
      <w:r>
        <w:rPr>
          <w:noProof/>
          <w:lang w:eastAsia="fr-CA"/>
        </w:rPr>
        <w:drawing>
          <wp:anchor distT="0" distB="0" distL="114300" distR="114300" simplePos="0" relativeHeight="251670528" behindDoc="0" locked="0" layoutInCell="1" allowOverlap="1">
            <wp:simplePos x="0" y="0"/>
            <wp:positionH relativeFrom="margin">
              <wp:posOffset>4966970</wp:posOffset>
            </wp:positionH>
            <wp:positionV relativeFrom="paragraph">
              <wp:posOffset>2016760</wp:posOffset>
            </wp:positionV>
            <wp:extent cx="1315171" cy="677313"/>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USSSCentreSudNoi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5171" cy="677313"/>
                    </a:xfrm>
                    <a:prstGeom prst="rect">
                      <a:avLst/>
                    </a:prstGeom>
                  </pic:spPr>
                </pic:pic>
              </a:graphicData>
            </a:graphic>
            <wp14:sizeRelH relativeFrom="margin">
              <wp14:pctWidth>0</wp14:pctWidth>
            </wp14:sizeRelH>
            <wp14:sizeRelV relativeFrom="margin">
              <wp14:pctHeight>0</wp14:pctHeight>
            </wp14:sizeRelV>
          </wp:anchor>
        </w:drawing>
      </w:r>
    </w:p>
    <w:sectPr w:rsidR="00556D59">
      <w:headerReference w:type="default"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0C3" w:rsidRDefault="003530C3" w:rsidP="0078133B">
      <w:pPr>
        <w:spacing w:after="0" w:line="240" w:lineRule="auto"/>
      </w:pPr>
      <w:r>
        <w:separator/>
      </w:r>
    </w:p>
  </w:endnote>
  <w:endnote w:type="continuationSeparator" w:id="0">
    <w:p w:rsidR="003530C3" w:rsidRDefault="003530C3" w:rsidP="0078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9E1" w:rsidRDefault="00CD69E1" w:rsidP="0092757F">
    <w:pPr>
      <w:pStyle w:val="Pieddepage"/>
      <w:jc w:val="center"/>
    </w:pPr>
  </w:p>
  <w:p w:rsidR="0078133B" w:rsidRPr="0078133B" w:rsidRDefault="0078133B" w:rsidP="00F95E14">
    <w:pPr>
      <w:pStyle w:val="Pieddepage"/>
      <w:ind w:left="708"/>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0C3" w:rsidRDefault="003530C3" w:rsidP="0078133B">
      <w:pPr>
        <w:spacing w:after="0" w:line="240" w:lineRule="auto"/>
      </w:pPr>
      <w:r>
        <w:separator/>
      </w:r>
    </w:p>
  </w:footnote>
  <w:footnote w:type="continuationSeparator" w:id="0">
    <w:p w:rsidR="003530C3" w:rsidRDefault="003530C3" w:rsidP="00781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649069"/>
      <w:docPartObj>
        <w:docPartGallery w:val="Page Numbers (Top of Page)"/>
        <w:docPartUnique/>
      </w:docPartObj>
    </w:sdtPr>
    <w:sdtContent>
      <w:p w:rsidR="0092757F" w:rsidRDefault="0092757F">
        <w:pPr>
          <w:pStyle w:val="En-tte"/>
          <w:jc w:val="right"/>
        </w:pPr>
        <w:r>
          <w:fldChar w:fldCharType="begin"/>
        </w:r>
        <w:r>
          <w:instrText>PAGE   \* MERGEFORMAT</w:instrText>
        </w:r>
        <w:r>
          <w:fldChar w:fldCharType="separate"/>
        </w:r>
        <w:r w:rsidR="00582D45" w:rsidRPr="00582D45">
          <w:rPr>
            <w:noProof/>
            <w:lang w:val="fr-FR"/>
          </w:rPr>
          <w:t>2</w:t>
        </w:r>
        <w:r>
          <w:fldChar w:fldCharType="end"/>
        </w:r>
      </w:p>
    </w:sdtContent>
  </w:sdt>
  <w:p w:rsidR="0078133B" w:rsidRDefault="007813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39D5"/>
    <w:multiLevelType w:val="multilevel"/>
    <w:tmpl w:val="A6AEF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065C5"/>
    <w:multiLevelType w:val="multilevel"/>
    <w:tmpl w:val="1854C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81722"/>
    <w:multiLevelType w:val="hybridMultilevel"/>
    <w:tmpl w:val="65527ACC"/>
    <w:lvl w:ilvl="0" w:tplc="0C0C0019">
      <w:start w:val="1"/>
      <w:numFmt w:val="lowerLetter"/>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3" w15:restartNumberingAfterBreak="0">
    <w:nsid w:val="1C2F7F6C"/>
    <w:multiLevelType w:val="multilevel"/>
    <w:tmpl w:val="577EF8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4665AE"/>
    <w:multiLevelType w:val="hybridMultilevel"/>
    <w:tmpl w:val="6DEECC8E"/>
    <w:lvl w:ilvl="0" w:tplc="EACC2394">
      <w:start w:val="1"/>
      <w:numFmt w:val="lowerLetter"/>
      <w:lvlText w:val="%1."/>
      <w:lvlJc w:val="left"/>
      <w:pPr>
        <w:ind w:left="1800" w:hanging="360"/>
      </w:pPr>
      <w:rPr>
        <w:b/>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5" w15:restartNumberingAfterBreak="0">
    <w:nsid w:val="1CD715D8"/>
    <w:multiLevelType w:val="multilevel"/>
    <w:tmpl w:val="4C1E785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3A2285A"/>
    <w:multiLevelType w:val="hybridMultilevel"/>
    <w:tmpl w:val="CAB8712A"/>
    <w:lvl w:ilvl="0" w:tplc="DE2E1300">
      <w:start w:val="1"/>
      <w:numFmt w:val="decimal"/>
      <w:lvlText w:val="%1."/>
      <w:lvlJc w:val="left"/>
      <w:pPr>
        <w:ind w:left="1080" w:hanging="360"/>
      </w:pPr>
      <w:rPr>
        <w:b/>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2F016C49"/>
    <w:multiLevelType w:val="hybridMultilevel"/>
    <w:tmpl w:val="E9062D54"/>
    <w:lvl w:ilvl="0" w:tplc="0C0C001B">
      <w:start w:val="1"/>
      <w:numFmt w:val="lowerRoman"/>
      <w:lvlText w:val="%1."/>
      <w:lvlJc w:val="right"/>
      <w:pPr>
        <w:ind w:left="2700" w:hanging="360"/>
      </w:pPr>
    </w:lvl>
    <w:lvl w:ilvl="1" w:tplc="0C0C0019" w:tentative="1">
      <w:start w:val="1"/>
      <w:numFmt w:val="lowerLetter"/>
      <w:lvlText w:val="%2."/>
      <w:lvlJc w:val="left"/>
      <w:pPr>
        <w:ind w:left="3420" w:hanging="360"/>
      </w:pPr>
    </w:lvl>
    <w:lvl w:ilvl="2" w:tplc="0C0C001B" w:tentative="1">
      <w:start w:val="1"/>
      <w:numFmt w:val="lowerRoman"/>
      <w:lvlText w:val="%3."/>
      <w:lvlJc w:val="right"/>
      <w:pPr>
        <w:ind w:left="4140" w:hanging="180"/>
      </w:pPr>
    </w:lvl>
    <w:lvl w:ilvl="3" w:tplc="0C0C000F" w:tentative="1">
      <w:start w:val="1"/>
      <w:numFmt w:val="decimal"/>
      <w:lvlText w:val="%4."/>
      <w:lvlJc w:val="left"/>
      <w:pPr>
        <w:ind w:left="4860" w:hanging="360"/>
      </w:pPr>
    </w:lvl>
    <w:lvl w:ilvl="4" w:tplc="0C0C0019" w:tentative="1">
      <w:start w:val="1"/>
      <w:numFmt w:val="lowerLetter"/>
      <w:lvlText w:val="%5."/>
      <w:lvlJc w:val="left"/>
      <w:pPr>
        <w:ind w:left="5580" w:hanging="360"/>
      </w:pPr>
    </w:lvl>
    <w:lvl w:ilvl="5" w:tplc="0C0C001B" w:tentative="1">
      <w:start w:val="1"/>
      <w:numFmt w:val="lowerRoman"/>
      <w:lvlText w:val="%6."/>
      <w:lvlJc w:val="right"/>
      <w:pPr>
        <w:ind w:left="6300" w:hanging="180"/>
      </w:pPr>
    </w:lvl>
    <w:lvl w:ilvl="6" w:tplc="0C0C000F" w:tentative="1">
      <w:start w:val="1"/>
      <w:numFmt w:val="decimal"/>
      <w:lvlText w:val="%7."/>
      <w:lvlJc w:val="left"/>
      <w:pPr>
        <w:ind w:left="7020" w:hanging="360"/>
      </w:pPr>
    </w:lvl>
    <w:lvl w:ilvl="7" w:tplc="0C0C0019" w:tentative="1">
      <w:start w:val="1"/>
      <w:numFmt w:val="lowerLetter"/>
      <w:lvlText w:val="%8."/>
      <w:lvlJc w:val="left"/>
      <w:pPr>
        <w:ind w:left="7740" w:hanging="360"/>
      </w:pPr>
    </w:lvl>
    <w:lvl w:ilvl="8" w:tplc="0C0C001B" w:tentative="1">
      <w:start w:val="1"/>
      <w:numFmt w:val="lowerRoman"/>
      <w:lvlText w:val="%9."/>
      <w:lvlJc w:val="right"/>
      <w:pPr>
        <w:ind w:left="8460" w:hanging="180"/>
      </w:pPr>
    </w:lvl>
  </w:abstractNum>
  <w:abstractNum w:abstractNumId="8" w15:restartNumberingAfterBreak="0">
    <w:nsid w:val="39E963E6"/>
    <w:multiLevelType w:val="multilevel"/>
    <w:tmpl w:val="52225D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73027F6"/>
    <w:multiLevelType w:val="multilevel"/>
    <w:tmpl w:val="5F1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8B4298"/>
    <w:multiLevelType w:val="multilevel"/>
    <w:tmpl w:val="FA20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B92AD4"/>
    <w:multiLevelType w:val="multilevel"/>
    <w:tmpl w:val="AA225E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2192152"/>
    <w:multiLevelType w:val="multilevel"/>
    <w:tmpl w:val="EB92EB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69122F65"/>
    <w:multiLevelType w:val="hybridMultilevel"/>
    <w:tmpl w:val="57140606"/>
    <w:lvl w:ilvl="0" w:tplc="656425F4">
      <w:start w:val="1"/>
      <w:numFmt w:val="decimal"/>
      <w:lvlText w:val="%1."/>
      <w:lvlJc w:val="left"/>
      <w:pPr>
        <w:ind w:left="3240" w:hanging="360"/>
      </w:pPr>
      <w:rPr>
        <w:sz w:val="22"/>
        <w:szCs w:val="22"/>
      </w:rPr>
    </w:lvl>
    <w:lvl w:ilvl="1" w:tplc="0C0C0019" w:tentative="1">
      <w:start w:val="1"/>
      <w:numFmt w:val="lowerLetter"/>
      <w:lvlText w:val="%2."/>
      <w:lvlJc w:val="left"/>
      <w:pPr>
        <w:ind w:left="3960" w:hanging="360"/>
      </w:pPr>
    </w:lvl>
    <w:lvl w:ilvl="2" w:tplc="0C0C001B" w:tentative="1">
      <w:start w:val="1"/>
      <w:numFmt w:val="lowerRoman"/>
      <w:lvlText w:val="%3."/>
      <w:lvlJc w:val="right"/>
      <w:pPr>
        <w:ind w:left="4680" w:hanging="180"/>
      </w:pPr>
    </w:lvl>
    <w:lvl w:ilvl="3" w:tplc="0C0C000F" w:tentative="1">
      <w:start w:val="1"/>
      <w:numFmt w:val="decimal"/>
      <w:lvlText w:val="%4."/>
      <w:lvlJc w:val="left"/>
      <w:pPr>
        <w:ind w:left="5400" w:hanging="360"/>
      </w:pPr>
    </w:lvl>
    <w:lvl w:ilvl="4" w:tplc="0C0C0019" w:tentative="1">
      <w:start w:val="1"/>
      <w:numFmt w:val="lowerLetter"/>
      <w:lvlText w:val="%5."/>
      <w:lvlJc w:val="left"/>
      <w:pPr>
        <w:ind w:left="6120" w:hanging="360"/>
      </w:pPr>
    </w:lvl>
    <w:lvl w:ilvl="5" w:tplc="0C0C001B" w:tentative="1">
      <w:start w:val="1"/>
      <w:numFmt w:val="lowerRoman"/>
      <w:lvlText w:val="%6."/>
      <w:lvlJc w:val="right"/>
      <w:pPr>
        <w:ind w:left="6840" w:hanging="180"/>
      </w:pPr>
    </w:lvl>
    <w:lvl w:ilvl="6" w:tplc="0C0C000F" w:tentative="1">
      <w:start w:val="1"/>
      <w:numFmt w:val="decimal"/>
      <w:lvlText w:val="%7."/>
      <w:lvlJc w:val="left"/>
      <w:pPr>
        <w:ind w:left="7560" w:hanging="360"/>
      </w:pPr>
    </w:lvl>
    <w:lvl w:ilvl="7" w:tplc="0C0C0019" w:tentative="1">
      <w:start w:val="1"/>
      <w:numFmt w:val="lowerLetter"/>
      <w:lvlText w:val="%8."/>
      <w:lvlJc w:val="left"/>
      <w:pPr>
        <w:ind w:left="8280" w:hanging="360"/>
      </w:pPr>
    </w:lvl>
    <w:lvl w:ilvl="8" w:tplc="0C0C001B" w:tentative="1">
      <w:start w:val="1"/>
      <w:numFmt w:val="lowerRoman"/>
      <w:lvlText w:val="%9."/>
      <w:lvlJc w:val="right"/>
      <w:pPr>
        <w:ind w:left="9000" w:hanging="180"/>
      </w:pPr>
    </w:lvl>
  </w:abstractNum>
  <w:abstractNum w:abstractNumId="14" w15:restartNumberingAfterBreak="0">
    <w:nsid w:val="6A87056C"/>
    <w:multiLevelType w:val="multilevel"/>
    <w:tmpl w:val="3D7C4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C06E4C"/>
    <w:multiLevelType w:val="multilevel"/>
    <w:tmpl w:val="36781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021937"/>
    <w:multiLevelType w:val="multilevel"/>
    <w:tmpl w:val="F8DCAD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F892820"/>
    <w:multiLevelType w:val="multilevel"/>
    <w:tmpl w:val="2794A7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FB41898"/>
    <w:multiLevelType w:val="multilevel"/>
    <w:tmpl w:val="64047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173FA9"/>
    <w:multiLevelType w:val="hybridMultilevel"/>
    <w:tmpl w:val="D02E0CC6"/>
    <w:lvl w:ilvl="0" w:tplc="0C0C0019">
      <w:start w:val="1"/>
      <w:numFmt w:val="lowerLetter"/>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0" w15:restartNumberingAfterBreak="0">
    <w:nsid w:val="7959285F"/>
    <w:multiLevelType w:val="multilevel"/>
    <w:tmpl w:val="08D8C6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063B6B"/>
    <w:multiLevelType w:val="multilevel"/>
    <w:tmpl w:val="5D32CF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9"/>
  </w:num>
  <w:num w:numId="2">
    <w:abstractNumId w:val="10"/>
  </w:num>
  <w:num w:numId="3">
    <w:abstractNumId w:val="11"/>
  </w:num>
  <w:num w:numId="4">
    <w:abstractNumId w:val="16"/>
  </w:num>
  <w:num w:numId="5">
    <w:abstractNumId w:val="21"/>
  </w:num>
  <w:num w:numId="6">
    <w:abstractNumId w:val="12"/>
  </w:num>
  <w:num w:numId="7">
    <w:abstractNumId w:val="5"/>
  </w:num>
  <w:num w:numId="8">
    <w:abstractNumId w:val="1"/>
  </w:num>
  <w:num w:numId="9">
    <w:abstractNumId w:val="0"/>
  </w:num>
  <w:num w:numId="10">
    <w:abstractNumId w:val="18"/>
  </w:num>
  <w:num w:numId="11">
    <w:abstractNumId w:val="14"/>
  </w:num>
  <w:num w:numId="12">
    <w:abstractNumId w:val="20"/>
  </w:num>
  <w:num w:numId="13">
    <w:abstractNumId w:val="15"/>
  </w:num>
  <w:num w:numId="14">
    <w:abstractNumId w:val="8"/>
  </w:num>
  <w:num w:numId="15">
    <w:abstractNumId w:val="3"/>
  </w:num>
  <w:num w:numId="16">
    <w:abstractNumId w:val="17"/>
  </w:num>
  <w:num w:numId="17">
    <w:abstractNumId w:val="2"/>
  </w:num>
  <w:num w:numId="18">
    <w:abstractNumId w:val="19"/>
  </w:num>
  <w:num w:numId="19">
    <w:abstractNumId w:val="6"/>
  </w:num>
  <w:num w:numId="20">
    <w:abstractNumId w:val="4"/>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74"/>
    <w:rsid w:val="000F39BE"/>
    <w:rsid w:val="002A2E91"/>
    <w:rsid w:val="003530C3"/>
    <w:rsid w:val="00556D59"/>
    <w:rsid w:val="00582D45"/>
    <w:rsid w:val="0078133B"/>
    <w:rsid w:val="0092757F"/>
    <w:rsid w:val="00941861"/>
    <w:rsid w:val="00A25BA3"/>
    <w:rsid w:val="00AA4F74"/>
    <w:rsid w:val="00AB790C"/>
    <w:rsid w:val="00BA7156"/>
    <w:rsid w:val="00C92E65"/>
    <w:rsid w:val="00CD69E1"/>
    <w:rsid w:val="00D172A2"/>
    <w:rsid w:val="00E1370F"/>
    <w:rsid w:val="00F95E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69302"/>
  <w15:chartTrackingRefBased/>
  <w15:docId w15:val="{37935097-7C43-4609-A080-AC7F5747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AA4F7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AA4F74"/>
  </w:style>
  <w:style w:type="character" w:customStyle="1" w:styleId="eop">
    <w:name w:val="eop"/>
    <w:basedOn w:val="Policepardfaut"/>
    <w:rsid w:val="00AA4F74"/>
  </w:style>
  <w:style w:type="character" w:customStyle="1" w:styleId="superscript">
    <w:name w:val="superscript"/>
    <w:basedOn w:val="Policepardfaut"/>
    <w:rsid w:val="00AA4F74"/>
  </w:style>
  <w:style w:type="paragraph" w:styleId="En-tte">
    <w:name w:val="header"/>
    <w:basedOn w:val="Normal"/>
    <w:link w:val="En-tteCar"/>
    <w:uiPriority w:val="99"/>
    <w:unhideWhenUsed/>
    <w:rsid w:val="0078133B"/>
    <w:pPr>
      <w:tabs>
        <w:tab w:val="center" w:pos="4320"/>
        <w:tab w:val="right" w:pos="8640"/>
      </w:tabs>
      <w:spacing w:after="0" w:line="240" w:lineRule="auto"/>
    </w:pPr>
  </w:style>
  <w:style w:type="character" w:customStyle="1" w:styleId="En-tteCar">
    <w:name w:val="En-tête Car"/>
    <w:basedOn w:val="Policepardfaut"/>
    <w:link w:val="En-tte"/>
    <w:uiPriority w:val="99"/>
    <w:rsid w:val="0078133B"/>
  </w:style>
  <w:style w:type="paragraph" w:styleId="Pieddepage">
    <w:name w:val="footer"/>
    <w:basedOn w:val="Normal"/>
    <w:link w:val="PieddepageCar"/>
    <w:uiPriority w:val="99"/>
    <w:unhideWhenUsed/>
    <w:rsid w:val="0078133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8133B"/>
  </w:style>
  <w:style w:type="character" w:styleId="Lienhypertexte">
    <w:name w:val="Hyperlink"/>
    <w:basedOn w:val="Policepardfaut"/>
    <w:uiPriority w:val="99"/>
    <w:unhideWhenUsed/>
    <w:rsid w:val="002A2E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326574">
      <w:bodyDiv w:val="1"/>
      <w:marLeft w:val="0"/>
      <w:marRight w:val="0"/>
      <w:marTop w:val="0"/>
      <w:marBottom w:val="0"/>
      <w:divBdr>
        <w:top w:val="none" w:sz="0" w:space="0" w:color="auto"/>
        <w:left w:val="none" w:sz="0" w:space="0" w:color="auto"/>
        <w:bottom w:val="none" w:sz="0" w:space="0" w:color="auto"/>
        <w:right w:val="none" w:sz="0" w:space="0" w:color="auto"/>
      </w:divBdr>
      <w:divsChild>
        <w:div w:id="1019890601">
          <w:marLeft w:val="0"/>
          <w:marRight w:val="0"/>
          <w:marTop w:val="0"/>
          <w:marBottom w:val="0"/>
          <w:divBdr>
            <w:top w:val="none" w:sz="0" w:space="0" w:color="auto"/>
            <w:left w:val="none" w:sz="0" w:space="0" w:color="auto"/>
            <w:bottom w:val="none" w:sz="0" w:space="0" w:color="auto"/>
            <w:right w:val="none" w:sz="0" w:space="0" w:color="auto"/>
          </w:divBdr>
        </w:div>
        <w:div w:id="600525287">
          <w:marLeft w:val="0"/>
          <w:marRight w:val="0"/>
          <w:marTop w:val="0"/>
          <w:marBottom w:val="0"/>
          <w:divBdr>
            <w:top w:val="none" w:sz="0" w:space="0" w:color="auto"/>
            <w:left w:val="none" w:sz="0" w:space="0" w:color="auto"/>
            <w:bottom w:val="none" w:sz="0" w:space="0" w:color="auto"/>
            <w:right w:val="none" w:sz="0" w:space="0" w:color="auto"/>
          </w:divBdr>
        </w:div>
      </w:divsChild>
    </w:div>
    <w:div w:id="1318536364">
      <w:bodyDiv w:val="1"/>
      <w:marLeft w:val="0"/>
      <w:marRight w:val="0"/>
      <w:marTop w:val="0"/>
      <w:marBottom w:val="0"/>
      <w:divBdr>
        <w:top w:val="none" w:sz="0" w:space="0" w:color="auto"/>
        <w:left w:val="none" w:sz="0" w:space="0" w:color="auto"/>
        <w:bottom w:val="none" w:sz="0" w:space="0" w:color="auto"/>
        <w:right w:val="none" w:sz="0" w:space="0" w:color="auto"/>
      </w:divBdr>
    </w:div>
    <w:div w:id="1705205604">
      <w:bodyDiv w:val="1"/>
      <w:marLeft w:val="0"/>
      <w:marRight w:val="0"/>
      <w:marTop w:val="0"/>
      <w:marBottom w:val="0"/>
      <w:divBdr>
        <w:top w:val="none" w:sz="0" w:space="0" w:color="auto"/>
        <w:left w:val="none" w:sz="0" w:space="0" w:color="auto"/>
        <w:bottom w:val="none" w:sz="0" w:space="0" w:color="auto"/>
        <w:right w:val="none" w:sz="0" w:space="0" w:color="auto"/>
      </w:divBdr>
      <w:divsChild>
        <w:div w:id="1221598164">
          <w:marLeft w:val="0"/>
          <w:marRight w:val="0"/>
          <w:marTop w:val="0"/>
          <w:marBottom w:val="0"/>
          <w:divBdr>
            <w:top w:val="none" w:sz="0" w:space="0" w:color="auto"/>
            <w:left w:val="none" w:sz="0" w:space="0" w:color="auto"/>
            <w:bottom w:val="none" w:sz="0" w:space="0" w:color="auto"/>
            <w:right w:val="none" w:sz="0" w:space="0" w:color="auto"/>
          </w:divBdr>
          <w:divsChild>
            <w:div w:id="1108697613">
              <w:marLeft w:val="0"/>
              <w:marRight w:val="0"/>
              <w:marTop w:val="0"/>
              <w:marBottom w:val="0"/>
              <w:divBdr>
                <w:top w:val="none" w:sz="0" w:space="0" w:color="auto"/>
                <w:left w:val="none" w:sz="0" w:space="0" w:color="auto"/>
                <w:bottom w:val="none" w:sz="0" w:space="0" w:color="auto"/>
                <w:right w:val="none" w:sz="0" w:space="0" w:color="auto"/>
              </w:divBdr>
            </w:div>
            <w:div w:id="1092358697">
              <w:marLeft w:val="0"/>
              <w:marRight w:val="0"/>
              <w:marTop w:val="0"/>
              <w:marBottom w:val="0"/>
              <w:divBdr>
                <w:top w:val="none" w:sz="0" w:space="0" w:color="auto"/>
                <w:left w:val="none" w:sz="0" w:space="0" w:color="auto"/>
                <w:bottom w:val="none" w:sz="0" w:space="0" w:color="auto"/>
                <w:right w:val="none" w:sz="0" w:space="0" w:color="auto"/>
              </w:divBdr>
            </w:div>
            <w:div w:id="1247298999">
              <w:marLeft w:val="0"/>
              <w:marRight w:val="0"/>
              <w:marTop w:val="0"/>
              <w:marBottom w:val="0"/>
              <w:divBdr>
                <w:top w:val="none" w:sz="0" w:space="0" w:color="auto"/>
                <w:left w:val="none" w:sz="0" w:space="0" w:color="auto"/>
                <w:bottom w:val="none" w:sz="0" w:space="0" w:color="auto"/>
                <w:right w:val="none" w:sz="0" w:space="0" w:color="auto"/>
              </w:divBdr>
            </w:div>
            <w:div w:id="540439856">
              <w:marLeft w:val="0"/>
              <w:marRight w:val="0"/>
              <w:marTop w:val="0"/>
              <w:marBottom w:val="0"/>
              <w:divBdr>
                <w:top w:val="none" w:sz="0" w:space="0" w:color="auto"/>
                <w:left w:val="none" w:sz="0" w:space="0" w:color="auto"/>
                <w:bottom w:val="none" w:sz="0" w:space="0" w:color="auto"/>
                <w:right w:val="none" w:sz="0" w:space="0" w:color="auto"/>
              </w:divBdr>
            </w:div>
            <w:div w:id="1269583301">
              <w:marLeft w:val="0"/>
              <w:marRight w:val="0"/>
              <w:marTop w:val="0"/>
              <w:marBottom w:val="0"/>
              <w:divBdr>
                <w:top w:val="none" w:sz="0" w:space="0" w:color="auto"/>
                <w:left w:val="none" w:sz="0" w:space="0" w:color="auto"/>
                <w:bottom w:val="none" w:sz="0" w:space="0" w:color="auto"/>
                <w:right w:val="none" w:sz="0" w:space="0" w:color="auto"/>
              </w:divBdr>
            </w:div>
            <w:div w:id="749352552">
              <w:marLeft w:val="0"/>
              <w:marRight w:val="0"/>
              <w:marTop w:val="0"/>
              <w:marBottom w:val="0"/>
              <w:divBdr>
                <w:top w:val="none" w:sz="0" w:space="0" w:color="auto"/>
                <w:left w:val="none" w:sz="0" w:space="0" w:color="auto"/>
                <w:bottom w:val="none" w:sz="0" w:space="0" w:color="auto"/>
                <w:right w:val="none" w:sz="0" w:space="0" w:color="auto"/>
              </w:divBdr>
            </w:div>
          </w:divsChild>
        </w:div>
        <w:div w:id="1351448021">
          <w:marLeft w:val="0"/>
          <w:marRight w:val="0"/>
          <w:marTop w:val="0"/>
          <w:marBottom w:val="0"/>
          <w:divBdr>
            <w:top w:val="none" w:sz="0" w:space="0" w:color="auto"/>
            <w:left w:val="none" w:sz="0" w:space="0" w:color="auto"/>
            <w:bottom w:val="none" w:sz="0" w:space="0" w:color="auto"/>
            <w:right w:val="none" w:sz="0" w:space="0" w:color="auto"/>
          </w:divBdr>
          <w:divsChild>
            <w:div w:id="765423462">
              <w:marLeft w:val="0"/>
              <w:marRight w:val="0"/>
              <w:marTop w:val="0"/>
              <w:marBottom w:val="0"/>
              <w:divBdr>
                <w:top w:val="none" w:sz="0" w:space="0" w:color="auto"/>
                <w:left w:val="none" w:sz="0" w:space="0" w:color="auto"/>
                <w:bottom w:val="none" w:sz="0" w:space="0" w:color="auto"/>
                <w:right w:val="none" w:sz="0" w:space="0" w:color="auto"/>
              </w:divBdr>
            </w:div>
            <w:div w:id="1455445637">
              <w:marLeft w:val="0"/>
              <w:marRight w:val="0"/>
              <w:marTop w:val="0"/>
              <w:marBottom w:val="0"/>
              <w:divBdr>
                <w:top w:val="none" w:sz="0" w:space="0" w:color="auto"/>
                <w:left w:val="none" w:sz="0" w:space="0" w:color="auto"/>
                <w:bottom w:val="none" w:sz="0" w:space="0" w:color="auto"/>
                <w:right w:val="none" w:sz="0" w:space="0" w:color="auto"/>
              </w:divBdr>
            </w:div>
            <w:div w:id="1161001799">
              <w:marLeft w:val="0"/>
              <w:marRight w:val="0"/>
              <w:marTop w:val="0"/>
              <w:marBottom w:val="0"/>
              <w:divBdr>
                <w:top w:val="none" w:sz="0" w:space="0" w:color="auto"/>
                <w:left w:val="none" w:sz="0" w:space="0" w:color="auto"/>
                <w:bottom w:val="none" w:sz="0" w:space="0" w:color="auto"/>
                <w:right w:val="none" w:sz="0" w:space="0" w:color="auto"/>
              </w:divBdr>
            </w:div>
            <w:div w:id="1999991038">
              <w:marLeft w:val="0"/>
              <w:marRight w:val="0"/>
              <w:marTop w:val="0"/>
              <w:marBottom w:val="0"/>
              <w:divBdr>
                <w:top w:val="none" w:sz="0" w:space="0" w:color="auto"/>
                <w:left w:val="none" w:sz="0" w:space="0" w:color="auto"/>
                <w:bottom w:val="none" w:sz="0" w:space="0" w:color="auto"/>
                <w:right w:val="none" w:sz="0" w:space="0" w:color="auto"/>
              </w:divBdr>
            </w:div>
            <w:div w:id="1321805776">
              <w:marLeft w:val="0"/>
              <w:marRight w:val="0"/>
              <w:marTop w:val="0"/>
              <w:marBottom w:val="0"/>
              <w:divBdr>
                <w:top w:val="none" w:sz="0" w:space="0" w:color="auto"/>
                <w:left w:val="none" w:sz="0" w:space="0" w:color="auto"/>
                <w:bottom w:val="none" w:sz="0" w:space="0" w:color="auto"/>
                <w:right w:val="none" w:sz="0" w:space="0" w:color="auto"/>
              </w:divBdr>
            </w:div>
            <w:div w:id="1940722465">
              <w:marLeft w:val="0"/>
              <w:marRight w:val="0"/>
              <w:marTop w:val="0"/>
              <w:marBottom w:val="0"/>
              <w:divBdr>
                <w:top w:val="none" w:sz="0" w:space="0" w:color="auto"/>
                <w:left w:val="none" w:sz="0" w:space="0" w:color="auto"/>
                <w:bottom w:val="none" w:sz="0" w:space="0" w:color="auto"/>
                <w:right w:val="none" w:sz="0" w:space="0" w:color="auto"/>
              </w:divBdr>
            </w:div>
            <w:div w:id="1353531103">
              <w:marLeft w:val="0"/>
              <w:marRight w:val="0"/>
              <w:marTop w:val="0"/>
              <w:marBottom w:val="0"/>
              <w:divBdr>
                <w:top w:val="none" w:sz="0" w:space="0" w:color="auto"/>
                <w:left w:val="none" w:sz="0" w:space="0" w:color="auto"/>
                <w:bottom w:val="none" w:sz="0" w:space="0" w:color="auto"/>
                <w:right w:val="none" w:sz="0" w:space="0" w:color="auto"/>
              </w:divBdr>
            </w:div>
            <w:div w:id="1956054823">
              <w:marLeft w:val="0"/>
              <w:marRight w:val="0"/>
              <w:marTop w:val="0"/>
              <w:marBottom w:val="0"/>
              <w:divBdr>
                <w:top w:val="none" w:sz="0" w:space="0" w:color="auto"/>
                <w:left w:val="none" w:sz="0" w:space="0" w:color="auto"/>
                <w:bottom w:val="none" w:sz="0" w:space="0" w:color="auto"/>
                <w:right w:val="none" w:sz="0" w:space="0" w:color="auto"/>
              </w:divBdr>
            </w:div>
            <w:div w:id="1206285284">
              <w:marLeft w:val="0"/>
              <w:marRight w:val="0"/>
              <w:marTop w:val="0"/>
              <w:marBottom w:val="0"/>
              <w:divBdr>
                <w:top w:val="none" w:sz="0" w:space="0" w:color="auto"/>
                <w:left w:val="none" w:sz="0" w:space="0" w:color="auto"/>
                <w:bottom w:val="none" w:sz="0" w:space="0" w:color="auto"/>
                <w:right w:val="none" w:sz="0" w:space="0" w:color="auto"/>
              </w:divBdr>
            </w:div>
            <w:div w:id="474569578">
              <w:marLeft w:val="0"/>
              <w:marRight w:val="0"/>
              <w:marTop w:val="0"/>
              <w:marBottom w:val="0"/>
              <w:divBdr>
                <w:top w:val="none" w:sz="0" w:space="0" w:color="auto"/>
                <w:left w:val="none" w:sz="0" w:space="0" w:color="auto"/>
                <w:bottom w:val="none" w:sz="0" w:space="0" w:color="auto"/>
                <w:right w:val="none" w:sz="0" w:space="0" w:color="auto"/>
              </w:divBdr>
            </w:div>
            <w:div w:id="1402437377">
              <w:marLeft w:val="0"/>
              <w:marRight w:val="0"/>
              <w:marTop w:val="0"/>
              <w:marBottom w:val="0"/>
              <w:divBdr>
                <w:top w:val="none" w:sz="0" w:space="0" w:color="auto"/>
                <w:left w:val="none" w:sz="0" w:space="0" w:color="auto"/>
                <w:bottom w:val="none" w:sz="0" w:space="0" w:color="auto"/>
                <w:right w:val="none" w:sz="0" w:space="0" w:color="auto"/>
              </w:divBdr>
            </w:div>
            <w:div w:id="704714393">
              <w:marLeft w:val="0"/>
              <w:marRight w:val="0"/>
              <w:marTop w:val="0"/>
              <w:marBottom w:val="0"/>
              <w:divBdr>
                <w:top w:val="none" w:sz="0" w:space="0" w:color="auto"/>
                <w:left w:val="none" w:sz="0" w:space="0" w:color="auto"/>
                <w:bottom w:val="none" w:sz="0" w:space="0" w:color="auto"/>
                <w:right w:val="none" w:sz="0" w:space="0" w:color="auto"/>
              </w:divBdr>
            </w:div>
            <w:div w:id="102190070">
              <w:marLeft w:val="0"/>
              <w:marRight w:val="0"/>
              <w:marTop w:val="0"/>
              <w:marBottom w:val="0"/>
              <w:divBdr>
                <w:top w:val="none" w:sz="0" w:space="0" w:color="auto"/>
                <w:left w:val="none" w:sz="0" w:space="0" w:color="auto"/>
                <w:bottom w:val="none" w:sz="0" w:space="0" w:color="auto"/>
                <w:right w:val="none" w:sz="0" w:space="0" w:color="auto"/>
              </w:divBdr>
            </w:div>
            <w:div w:id="873495723">
              <w:marLeft w:val="0"/>
              <w:marRight w:val="0"/>
              <w:marTop w:val="0"/>
              <w:marBottom w:val="0"/>
              <w:divBdr>
                <w:top w:val="none" w:sz="0" w:space="0" w:color="auto"/>
                <w:left w:val="none" w:sz="0" w:space="0" w:color="auto"/>
                <w:bottom w:val="none" w:sz="0" w:space="0" w:color="auto"/>
                <w:right w:val="none" w:sz="0" w:space="0" w:color="auto"/>
              </w:divBdr>
            </w:div>
            <w:div w:id="442114747">
              <w:marLeft w:val="0"/>
              <w:marRight w:val="0"/>
              <w:marTop w:val="0"/>
              <w:marBottom w:val="0"/>
              <w:divBdr>
                <w:top w:val="none" w:sz="0" w:space="0" w:color="auto"/>
                <w:left w:val="none" w:sz="0" w:space="0" w:color="auto"/>
                <w:bottom w:val="none" w:sz="0" w:space="0" w:color="auto"/>
                <w:right w:val="none" w:sz="0" w:space="0" w:color="auto"/>
              </w:divBdr>
            </w:div>
            <w:div w:id="2099134254">
              <w:marLeft w:val="0"/>
              <w:marRight w:val="0"/>
              <w:marTop w:val="0"/>
              <w:marBottom w:val="0"/>
              <w:divBdr>
                <w:top w:val="none" w:sz="0" w:space="0" w:color="auto"/>
                <w:left w:val="none" w:sz="0" w:space="0" w:color="auto"/>
                <w:bottom w:val="none" w:sz="0" w:space="0" w:color="auto"/>
                <w:right w:val="none" w:sz="0" w:space="0" w:color="auto"/>
              </w:divBdr>
            </w:div>
            <w:div w:id="832183977">
              <w:marLeft w:val="0"/>
              <w:marRight w:val="0"/>
              <w:marTop w:val="0"/>
              <w:marBottom w:val="0"/>
              <w:divBdr>
                <w:top w:val="none" w:sz="0" w:space="0" w:color="auto"/>
                <w:left w:val="none" w:sz="0" w:space="0" w:color="auto"/>
                <w:bottom w:val="none" w:sz="0" w:space="0" w:color="auto"/>
                <w:right w:val="none" w:sz="0" w:space="0" w:color="auto"/>
              </w:divBdr>
            </w:div>
            <w:div w:id="1262031494">
              <w:marLeft w:val="0"/>
              <w:marRight w:val="0"/>
              <w:marTop w:val="0"/>
              <w:marBottom w:val="0"/>
              <w:divBdr>
                <w:top w:val="none" w:sz="0" w:space="0" w:color="auto"/>
                <w:left w:val="none" w:sz="0" w:space="0" w:color="auto"/>
                <w:bottom w:val="none" w:sz="0" w:space="0" w:color="auto"/>
                <w:right w:val="none" w:sz="0" w:space="0" w:color="auto"/>
              </w:divBdr>
            </w:div>
            <w:div w:id="1293244405">
              <w:marLeft w:val="0"/>
              <w:marRight w:val="0"/>
              <w:marTop w:val="0"/>
              <w:marBottom w:val="0"/>
              <w:divBdr>
                <w:top w:val="none" w:sz="0" w:space="0" w:color="auto"/>
                <w:left w:val="none" w:sz="0" w:space="0" w:color="auto"/>
                <w:bottom w:val="none" w:sz="0" w:space="0" w:color="auto"/>
                <w:right w:val="none" w:sz="0" w:space="0" w:color="auto"/>
              </w:divBdr>
            </w:div>
            <w:div w:id="1575361610">
              <w:marLeft w:val="0"/>
              <w:marRight w:val="0"/>
              <w:marTop w:val="0"/>
              <w:marBottom w:val="0"/>
              <w:divBdr>
                <w:top w:val="none" w:sz="0" w:space="0" w:color="auto"/>
                <w:left w:val="none" w:sz="0" w:space="0" w:color="auto"/>
                <w:bottom w:val="none" w:sz="0" w:space="0" w:color="auto"/>
                <w:right w:val="none" w:sz="0" w:space="0" w:color="auto"/>
              </w:divBdr>
            </w:div>
          </w:divsChild>
        </w:div>
        <w:div w:id="609242043">
          <w:marLeft w:val="0"/>
          <w:marRight w:val="0"/>
          <w:marTop w:val="0"/>
          <w:marBottom w:val="0"/>
          <w:divBdr>
            <w:top w:val="none" w:sz="0" w:space="0" w:color="auto"/>
            <w:left w:val="none" w:sz="0" w:space="0" w:color="auto"/>
            <w:bottom w:val="none" w:sz="0" w:space="0" w:color="auto"/>
            <w:right w:val="none" w:sz="0" w:space="0" w:color="auto"/>
          </w:divBdr>
        </w:div>
        <w:div w:id="1405253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mis.ca/publications/dossiers/demarche-pratique-sapproprier-les-connaissances-en-itinerance/"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remis.ca/publications/dossiers/outils-de-reperage-de-linstabilite-residentielle/" TargetMode="External"/><Relationship Id="rId4" Type="http://schemas.openxmlformats.org/officeDocument/2006/relationships/webSettings" Target="webSettings.xml"/><Relationship Id="rId9" Type="http://schemas.openxmlformats.org/officeDocument/2006/relationships/hyperlink" Target="https://cremis.ca/publications/dossiers/le-guide-des-bonnes-pratiques-en-itinerance/"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638</Words>
  <Characters>3511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CIUSSS Centre-Sud-de-l'Ile-de-Montreal</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Tiphaine Barrailler</dc:creator>
  <cp:keywords/>
  <dc:description/>
  <cp:lastModifiedBy>Tiphaine Barrailler</cp:lastModifiedBy>
  <cp:revision>7</cp:revision>
  <dcterms:created xsi:type="dcterms:W3CDTF">2025-04-22T19:11:00Z</dcterms:created>
  <dcterms:modified xsi:type="dcterms:W3CDTF">2025-06-26T15:05:00Z</dcterms:modified>
</cp:coreProperties>
</file>